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424004589"/>
        <w:docPartObj>
          <w:docPartGallery w:val="Cover Pages"/>
          <w:docPartUnique/>
        </w:docPartObj>
      </w:sdtPr>
      <w:sdtEndPr>
        <w:rPr>
          <w:rFonts w:ascii="Times New Roman" w:hAnsi="Times New Roman" w:cs="Times New Roman"/>
          <w:b/>
          <w:sz w:val="36"/>
          <w:highlight w:val="yellow"/>
        </w:rPr>
      </w:sdtEndPr>
      <w:sdtContent>
        <w:p w14:paraId="251A0EC7" w14:textId="77777777" w:rsidR="00FE2449" w:rsidRDefault="00375BA4">
          <w:r>
            <w:rPr>
              <w:noProof/>
            </w:rPr>
            <mc:AlternateContent>
              <mc:Choice Requires="wpg">
                <w:drawing>
                  <wp:anchor distT="0" distB="0" distL="114300" distR="114300" simplePos="0" relativeHeight="251678720" behindDoc="1" locked="0" layoutInCell="0" allowOverlap="1" wp14:anchorId="16FEF615" wp14:editId="4E334BA2">
                    <wp:simplePos x="0" y="0"/>
                    <wp:positionH relativeFrom="page">
                      <wp:posOffset>4234375</wp:posOffset>
                    </wp:positionH>
                    <wp:positionV relativeFrom="page">
                      <wp:posOffset>-281354</wp:posOffset>
                    </wp:positionV>
                    <wp:extent cx="6630670" cy="10379710"/>
                    <wp:effectExtent l="0" t="0" r="0" b="2540"/>
                    <wp:wrapNone/>
                    <wp:docPr id="36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30670" cy="10379710"/>
                              <a:chOff x="7329" y="244"/>
                              <a:chExt cx="10475" cy="15995"/>
                            </a:xfrm>
                          </wpg:grpSpPr>
                          <wps:wsp>
                            <wps:cNvPr id="365" name="Rectangle 365"/>
                            <wps:cNvSpPr>
                              <a:spLocks noChangeArrowheads="1"/>
                            </wps:cNvSpPr>
                            <wps:spPr bwMode="auto">
                              <a:xfrm>
                                <a:off x="11728" y="244"/>
                                <a:ext cx="4801" cy="15995"/>
                              </a:xfrm>
                              <a:prstGeom prst="rect">
                                <a:avLst/>
                              </a:prstGeom>
                              <a:solidFill>
                                <a:schemeClr val="accent1">
                                  <a:lumMod val="50000"/>
                                </a:schemeClr>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367" name="Rectangle 367"/>
                            <wps:cNvSpPr>
                              <a:spLocks noChangeArrowheads="1"/>
                            </wps:cNvSpPr>
                            <wps:spPr bwMode="auto">
                              <a:xfrm>
                                <a:off x="12908" y="459"/>
                                <a:ext cx="4896" cy="3061"/>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rFonts w:ascii="Times New Roman" w:eastAsiaTheme="majorEastAsia" w:hAnsi="Times New Roman" w:cs="Times New Roman"/>
                                      <w:b/>
                                      <w:bCs/>
                                      <w:color w:val="FFFFFF" w:themeColor="background1"/>
                                      <w:sz w:val="72"/>
                                      <w:szCs w:val="96"/>
                                    </w:rPr>
                                    <w:alias w:val="Year"/>
                                    <w:id w:val="435107855"/>
                                    <w:showingPlcHdr/>
                                    <w:dataBinding w:prefixMappings="xmlns:ns0='http://schemas.microsoft.com/office/2006/coverPageProps'" w:xpath="/ns0:CoverPageProperties[1]/ns0:PublishDate[1]" w:storeItemID="{55AF091B-3C7A-41E3-B477-F2FDAA23CFDA}"/>
                                    <w:date w:fullDate="2019-01-01T00:00:00Z">
                                      <w:dateFormat w:val="yyyy"/>
                                      <w:lid w:val="en-US"/>
                                      <w:storeMappedDataAs w:val="dateTime"/>
                                      <w:calendar w:val="gregorian"/>
                                    </w:date>
                                  </w:sdtPr>
                                  <w:sdtEndPr/>
                                  <w:sdtContent>
                                    <w:p w14:paraId="03081ED5" w14:textId="77777777" w:rsidR="0053450C" w:rsidRPr="00FE2449" w:rsidRDefault="0053450C">
                                      <w:pPr>
                                        <w:pStyle w:val="NoSpacing"/>
                                        <w:rPr>
                                          <w:rFonts w:ascii="Times New Roman" w:eastAsiaTheme="majorEastAsia" w:hAnsi="Times New Roman" w:cs="Times New Roman"/>
                                          <w:b/>
                                          <w:bCs/>
                                          <w:color w:val="FFFFFF" w:themeColor="background1"/>
                                          <w:sz w:val="96"/>
                                          <w:szCs w:val="96"/>
                                        </w:rPr>
                                      </w:pPr>
                                      <w:r>
                                        <w:rPr>
                                          <w:rFonts w:ascii="Times New Roman" w:eastAsiaTheme="majorEastAsia" w:hAnsi="Times New Roman" w:cs="Times New Roman"/>
                                          <w:b/>
                                          <w:bCs/>
                                          <w:color w:val="FFFFFF" w:themeColor="background1"/>
                                          <w:sz w:val="72"/>
                                          <w:szCs w:val="96"/>
                                        </w:rPr>
                                        <w:t xml:space="preserve">     </w:t>
                                      </w:r>
                                    </w:p>
                                  </w:sdtContent>
                                </w:sdt>
                              </w:txbxContent>
                            </wps:txbx>
                            <wps:bodyPr rot="0" vert="horz" wrap="square" lIns="365760" tIns="182880" rIns="182880" bIns="182880" anchor="b" anchorCtr="0" upright="1">
                              <a:noAutofit/>
                            </wps:bodyPr>
                          </wps:wsp>
                          <wps:wsp>
                            <wps:cNvPr id="368" name="Rectangle 9"/>
                            <wps:cNvSpPr>
                              <a:spLocks noChangeArrowheads="1"/>
                            </wps:cNvSpPr>
                            <wps:spPr bwMode="auto">
                              <a:xfrm>
                                <a:off x="7329" y="10658"/>
                                <a:ext cx="4889" cy="4462"/>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5DB55C34" w14:textId="77777777" w:rsidR="0053450C" w:rsidRDefault="0053450C">
                                  <w:pPr>
                                    <w:pStyle w:val="NoSpacing"/>
                                    <w:spacing w:line="360" w:lineRule="auto"/>
                                    <w:rPr>
                                      <w:color w:val="FFFFFF" w:themeColor="background1"/>
                                    </w:rPr>
                                  </w:pPr>
                                </w:p>
                              </w:txbxContent>
                            </wps:txbx>
                            <wps:bodyPr rot="0" vert="horz" wrap="square" lIns="365760" tIns="182880" rIns="182880" bIns="182880" anchor="b"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FEF615" id="Group 14" o:spid="_x0000_s1026" style="position:absolute;margin-left:333.4pt;margin-top:-22.15pt;width:522.1pt;height:817.3pt;z-index:-251637760;mso-position-horizontal-relative:page;mso-position-vertical-relative:page" coordorigin="7329,244" coordsize="10475,15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" o:allowincell="f">
                    <v:rect id="Rectangle 365" o:spid="_x0000_s1027" style="position:absolute;left:11728;top:244;width:4801;height:159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" fillcolor="#1f4d78 [1604]" stroked="f" strokecolor="#d8d8d8"/>
                    <v:rect id="Rectangle 367" o:spid="_x0000_s1028" style="position:absolute;left:12908;top:459;width:4896;height:3061;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" filled="f" stroked="f" strokecolor="white" strokeweight="1pt">
                      <v:fill opacity="52428f"/>
                      <v:shadow color="#d8d8d8" offset="3pt,3pt"/>
                      <v:textbox inset="28.8pt,14.4pt,14.4pt,14.4pt">
                        <w:txbxContent>
                          <w:sdt>
                            <w:sdtPr>
                              <w:rPr>
                                <w:rFonts w:ascii="Times New Roman" w:eastAsiaTheme="majorEastAsia" w:hAnsi="Times New Roman" w:cs="Times New Roman"/>
                                <w:b/>
                                <w:bCs/>
                                <w:color w:val="FFFFFF" w:themeColor="background1"/>
                                <w:sz w:val="72"/>
                                <w:szCs w:val="96"/>
                              </w:rPr>
                              <w:alias w:val="Year"/>
                              <w:id w:val="435107855"/>
                              <w:showingPlcHdr/>
                              <w:dataBinding w:prefixMappings="xmlns:ns0='http://schemas.microsoft.com/office/2006/coverPageProps'" w:xpath="/ns0:CoverPageProperties[1]/ns0:PublishDate[1]" w:storeItemID="{55AF091B-3C7A-41E3-B477-F2FDAA23CFDA}"/>
                              <w:date w:fullDate="2019-01-01T00:00:00Z">
                                <w:dateFormat w:val="yyyy"/>
                                <w:lid w:val="en-US"/>
                                <w:storeMappedDataAs w:val="dateTime"/>
                                <w:calendar w:val="gregorian"/>
                              </w:date>
                            </w:sdtPr>
                            <w:sdtContent>
                              <w:p w14:paraId="03081ED5" w14:textId="77777777" w:rsidR="0053450C" w:rsidRPr="00FE2449" w:rsidRDefault="0053450C">
                                <w:pPr>
                                  <w:pStyle w:val="NoSpacing"/>
                                  <w:rPr>
                                    <w:rFonts w:ascii="Times New Roman" w:eastAsiaTheme="majorEastAsia" w:hAnsi="Times New Roman" w:cs="Times New Roman"/>
                                    <w:b/>
                                    <w:bCs/>
                                    <w:color w:val="FFFFFF" w:themeColor="background1"/>
                                    <w:sz w:val="96"/>
                                    <w:szCs w:val="96"/>
                                  </w:rPr>
                                </w:pPr>
                                <w:r>
                                  <w:rPr>
                                    <w:rFonts w:ascii="Times New Roman" w:eastAsiaTheme="majorEastAsia" w:hAnsi="Times New Roman" w:cs="Times New Roman"/>
                                    <w:b/>
                                    <w:bCs/>
                                    <w:color w:val="FFFFFF" w:themeColor="background1"/>
                                    <w:sz w:val="72"/>
                                    <w:szCs w:val="96"/>
                                  </w:rPr>
                                  <w:t xml:space="preserve">     </w:t>
                                </w:r>
                              </w:p>
                            </w:sdtContent>
                          </w:sdt>
                        </w:txbxContent>
                      </v:textbox>
                    </v:rect>
                    <v:rect id="Rectangle 9" o:spid="_x0000_s1029" style="position:absolute;left:7329;top:10658;width:4889;height:446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" filled="f" stroked="f" strokecolor="white" strokeweight="1pt">
                      <v:fill opacity="52428f"/>
                      <v:shadow color="#d8d8d8" offset="3pt,3pt"/>
                      <v:textbox inset="28.8pt,14.4pt,14.4pt,14.4pt">
                        <w:txbxContent>
                          <w:p w14:paraId="5DB55C34" w14:textId="77777777" w:rsidR="0053450C" w:rsidRDefault="0053450C">
                            <w:pPr>
                              <w:pStyle w:val="NoSpacing"/>
                              <w:spacing w:line="360" w:lineRule="auto"/>
                              <w:rPr>
                                <w:color w:val="FFFFFF" w:themeColor="background1"/>
                              </w:rPr>
                            </w:pPr>
                          </w:p>
                        </w:txbxContent>
                      </v:textbox>
                    </v:rect>
                    <w10:wrap anchorx="page" anchory="page"/>
                  </v:group>
                </w:pict>
              </mc:Fallback>
            </mc:AlternateContent>
          </w:r>
          <w:r>
            <w:rPr>
              <w:noProof/>
            </w:rPr>
            <mc:AlternateContent>
              <mc:Choice Requires="wps">
                <w:drawing>
                  <wp:anchor distT="0" distB="0" distL="114300" distR="114300" simplePos="0" relativeHeight="251680768" behindDoc="0" locked="0" layoutInCell="0" allowOverlap="1" wp14:anchorId="20E9750C" wp14:editId="373C161E">
                    <wp:simplePos x="0" y="0"/>
                    <wp:positionH relativeFrom="page">
                      <wp:posOffset>-48260</wp:posOffset>
                    </wp:positionH>
                    <wp:positionV relativeFrom="page">
                      <wp:posOffset>565623</wp:posOffset>
                    </wp:positionV>
                    <wp:extent cx="10114280" cy="640080"/>
                    <wp:effectExtent l="0" t="0" r="1270" b="0"/>
                    <wp:wrapNone/>
                    <wp:docPr id="36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14280" cy="640080"/>
                            </a:xfrm>
                            <a:prstGeom prst="rect">
                              <a:avLst/>
                            </a:prstGeom>
                            <a:solidFill>
                              <a:schemeClr val="accent1">
                                <a:lumMod val="50000"/>
                              </a:schemeClr>
                            </a:solidFill>
                            <a:ln w="12700">
                              <a:noFill/>
                              <a:miter lim="800000"/>
                              <a:headEnd/>
                              <a:tailEnd/>
                            </a:ln>
                          </wps:spPr>
                          <wps:txbx>
                            <w:txbxContent>
                              <w:sdt>
                                <w:sdtPr>
                                  <w:rPr>
                                    <w:rFonts w:ascii="Engravers MT" w:eastAsiaTheme="majorEastAsia" w:hAnsi="Engravers MT" w:cs="Times New Roman"/>
                                    <w:b/>
                                    <w:outline/>
                                    <w:color w:val="4472C4" w:themeColor="accent5"/>
                                    <w:sz w:val="56"/>
                                    <w:szCs w:val="5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alias w:val="Title"/>
                                  <w:id w:val="-67418593"/>
                                  <w:dataBinding w:prefixMappings="xmlns:ns0='http://schemas.openxmlformats.org/package/2006/metadata/core-properties' xmlns:ns1='http://purl.org/dc/elements/1.1/'" w:xpath="/ns0:coreProperties[1]/ns1:title[1]" w:storeItemID="{6C3C8BC8-F283-45AE-878A-BAB7291924A1}"/>
                                  <w:text/>
                                </w:sdtPr>
                                <w:sdtEndPr/>
                                <w:sdtContent>
                                  <w:p w14:paraId="1F1ADE8E" w14:textId="7030542F" w:rsidR="0053450C" w:rsidRPr="0053450C" w:rsidRDefault="00F95559" w:rsidP="00FE2449">
                                    <w:pPr>
                                      <w:pStyle w:val="NoSpacing"/>
                                      <w:jc w:val="center"/>
                                      <w:rPr>
                                        <w:rFonts w:ascii="Engravers MT" w:eastAsiaTheme="majorEastAsia" w:hAnsi="Engravers MT" w:cs="Times New Roman"/>
                                        <w:b/>
                                        <w:outline/>
                                        <w:color w:val="4472C4"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Pr>
                                        <w:rFonts w:ascii="Engravers MT" w:eastAsiaTheme="majorEastAsia" w:hAnsi="Engravers MT" w:cs="Times New Roman"/>
                                        <w:b/>
                                        <w:outline/>
                                        <w:color w:val="4472C4" w:themeColor="accent5"/>
                                        <w:sz w:val="56"/>
                                        <w:szCs w:val="5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SLPS Accountability Plan Template      0 8.2 0 2 1 - 0 6.2 0 2 2</w:t>
                                    </w:r>
                                  </w:p>
                                </w:sdtContent>
                              </w:sdt>
                            </w:txbxContent>
                          </wps:txbx>
                          <wps:bodyPr rot="0" vert="horz" wrap="square" lIns="182880" tIns="45720" rIns="182880" bIns="45720" anchor="ctr" anchorCtr="0" upright="1">
                            <a:spAutoFit/>
                          </wps:bodyPr>
                        </wps:wsp>
                      </a:graphicData>
                    </a:graphic>
                    <wp14:sizeRelH relativeFrom="page">
                      <wp14:pctWidth>0</wp14:pctWidth>
                    </wp14:sizeRelH>
                    <wp14:sizeRelV relativeFrom="page">
                      <wp14:pctHeight>7300</wp14:pctHeight>
                    </wp14:sizeRelV>
                  </wp:anchor>
                </w:drawing>
              </mc:Choice>
              <mc:Fallback>
                <w:pict>
                  <v:rect w14:anchorId="20E9750C" id="Rectangle 16" o:spid="_x0000_s1030" style="position:absolute;margin-left:-3.8pt;margin-top:44.55pt;width:796.4pt;height:50.4pt;z-index:251680768;visibility:visible;mso-wrap-style:square;mso-width-percent:0;mso-height-percent:73;mso-wrap-distance-left:9pt;mso-wrap-distance-top:0;mso-wrap-distance-right:9pt;mso-wrap-distance-bottom:0;mso-position-horizontal:absolute;mso-position-horizontal-relative:page;mso-position-vertical:absolute;mso-position-vertical-relative:page;mso-width-percent:0;mso-height-percent: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" o:allowincell="f" fillcolor="#1f4d78 [1604]" stroked="f" strokeweight="1pt">
                    <v:textbox style="mso-fit-shape-to-text:t" inset="14.4pt,,14.4pt">
                      <w:txbxContent>
                        <w:sdt>
                          <w:sdtPr>
                            <w:rPr>
                              <w:rFonts w:ascii="Engravers MT" w:eastAsiaTheme="majorEastAsia" w:hAnsi="Engravers MT" w:cs="Times New Roman"/>
                              <w:b/>
                              <w:outline/>
                              <w:color w:val="4472C4" w:themeColor="accent5"/>
                              <w:sz w:val="56"/>
                              <w:szCs w:val="5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alias w:val="Title"/>
                            <w:id w:val="-67418593"/>
                            <w:dataBinding w:prefixMappings="xmlns:ns0='http://schemas.openxmlformats.org/package/2006/metadata/core-properties' xmlns:ns1='http://purl.org/dc/elements/1.1/'" w:xpath="/ns0:coreProperties[1]/ns1:title[1]" w:storeItemID="{6C3C8BC8-F283-45AE-878A-BAB7291924A1}"/>
                            <w:text/>
                          </w:sdtPr>
                          <w:sdtEndPr/>
                          <w:sdtContent>
                            <w:p w14:paraId="1F1ADE8E" w14:textId="7030542F" w:rsidR="0053450C" w:rsidRPr="0053450C" w:rsidRDefault="00F95559" w:rsidP="00FE2449">
                              <w:pPr>
                                <w:pStyle w:val="NoSpacing"/>
                                <w:jc w:val="center"/>
                                <w:rPr>
                                  <w:rFonts w:ascii="Engravers MT" w:eastAsiaTheme="majorEastAsia" w:hAnsi="Engravers MT" w:cs="Times New Roman"/>
                                  <w:b/>
                                  <w:outline/>
                                  <w:color w:val="4472C4"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Pr>
                                  <w:rFonts w:ascii="Engravers MT" w:eastAsiaTheme="majorEastAsia" w:hAnsi="Engravers MT" w:cs="Times New Roman"/>
                                  <w:b/>
                                  <w:outline/>
                                  <w:color w:val="4472C4" w:themeColor="accent5"/>
                                  <w:sz w:val="56"/>
                                  <w:szCs w:val="5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SLPS Accountability Plan Template      0 8.2 0 2 1 - 0 6.2 0 2 2</w:t>
                              </w:r>
                            </w:p>
                          </w:sdtContent>
                        </w:sdt>
                      </w:txbxContent>
                    </v:textbox>
                    <w10:wrap anchorx="page" anchory="page"/>
                  </v:rect>
                </w:pict>
              </mc:Fallback>
            </mc:AlternateContent>
          </w:r>
        </w:p>
        <w:p w14:paraId="73B59D0A" w14:textId="77777777" w:rsidR="007B13B0" w:rsidRDefault="00D1440A" w:rsidP="007B13B0">
          <w:pPr>
            <w:rPr>
              <w:rFonts w:ascii="Times New Roman" w:hAnsi="Times New Roman" w:cs="Times New Roman"/>
              <w:b/>
              <w:sz w:val="36"/>
              <w:highlight w:val="yellow"/>
            </w:rPr>
          </w:pPr>
          <w:r>
            <w:rPr>
              <w:noProof/>
            </w:rPr>
            <mc:AlternateContent>
              <mc:Choice Requires="wps">
                <w:drawing>
                  <wp:anchor distT="0" distB="0" distL="114300" distR="114300" simplePos="0" relativeHeight="251683840" behindDoc="0" locked="0" layoutInCell="1" allowOverlap="1" wp14:anchorId="17293EB0" wp14:editId="2456ABD9">
                    <wp:simplePos x="0" y="0"/>
                    <wp:positionH relativeFrom="column">
                      <wp:posOffset>6246055</wp:posOffset>
                    </wp:positionH>
                    <wp:positionV relativeFrom="paragraph">
                      <wp:posOffset>523142</wp:posOffset>
                    </wp:positionV>
                    <wp:extent cx="2792095" cy="5950634"/>
                    <wp:effectExtent l="0" t="0" r="0" b="0"/>
                    <wp:wrapNone/>
                    <wp:docPr id="9" name="Text Box 9"/>
                    <wp:cNvGraphicFramePr/>
                    <a:graphic xmlns:a="http://schemas.openxmlformats.org/drawingml/2006/main">
                      <a:graphicData uri="http://schemas.microsoft.com/office/word/2010/wordprocessingShape">
                        <wps:wsp>
                          <wps:cNvSpPr txBox="1"/>
                          <wps:spPr>
                            <a:xfrm>
                              <a:off x="0" y="0"/>
                              <a:ext cx="2792095" cy="595063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599572" w14:textId="77777777" w:rsidR="0053450C" w:rsidRPr="00D1440A" w:rsidRDefault="0053450C" w:rsidP="006F619B">
                                <w:pP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 xml:space="preserve">The Accountability Plan Template </w:t>
                                </w:r>
                                <w:proofErr w:type="gramStart"/>
                                <w:r>
                                  <w:rPr>
                                    <w:rFonts w:ascii="Times New Roman" w:hAnsi="Times New Roman" w:cs="Times New Roman"/>
                                    <w:b/>
                                    <w:color w:val="FFFFFF" w:themeColor="background1"/>
                                    <w:sz w:val="20"/>
                                    <w:szCs w:val="20"/>
                                  </w:rPr>
                                  <w:t>embodies  requirements</w:t>
                                </w:r>
                                <w:proofErr w:type="gramEnd"/>
                                <w:r>
                                  <w:rPr>
                                    <w:rFonts w:ascii="Times New Roman" w:hAnsi="Times New Roman" w:cs="Times New Roman"/>
                                    <w:b/>
                                    <w:color w:val="FFFFFF" w:themeColor="background1"/>
                                    <w:sz w:val="20"/>
                                    <w:szCs w:val="20"/>
                                  </w:rPr>
                                  <w:t xml:space="preserve"> set by the </w:t>
                                </w:r>
                                <w:r w:rsidRPr="00D1440A">
                                  <w:rPr>
                                    <w:rFonts w:ascii="Times New Roman" w:hAnsi="Times New Roman" w:cs="Times New Roman"/>
                                    <w:b/>
                                    <w:color w:val="FFFFFF" w:themeColor="background1"/>
                                    <w:sz w:val="20"/>
                                    <w:szCs w:val="20"/>
                                  </w:rPr>
                                  <w:t>Missouri Department of Elementar</w:t>
                                </w:r>
                                <w:r>
                                  <w:rPr>
                                    <w:rFonts w:ascii="Times New Roman" w:hAnsi="Times New Roman" w:cs="Times New Roman"/>
                                    <w:b/>
                                    <w:color w:val="FFFFFF" w:themeColor="background1"/>
                                    <w:sz w:val="20"/>
                                    <w:szCs w:val="20"/>
                                  </w:rPr>
                                  <w:t xml:space="preserve">y and Secondary Education (DESE) relative to </w:t>
                                </w:r>
                                <w:proofErr w:type="spellStart"/>
                                <w:r>
                                  <w:rPr>
                                    <w:rFonts w:ascii="Times New Roman" w:hAnsi="Times New Roman" w:cs="Times New Roman"/>
                                    <w:b/>
                                    <w:color w:val="FFFFFF" w:themeColor="background1"/>
                                    <w:sz w:val="20"/>
                                    <w:szCs w:val="20"/>
                                  </w:rPr>
                                  <w:t>Schoolwide</w:t>
                                </w:r>
                                <w:proofErr w:type="spellEnd"/>
                                <w:r>
                                  <w:rPr>
                                    <w:rFonts w:ascii="Times New Roman" w:hAnsi="Times New Roman" w:cs="Times New Roman"/>
                                    <w:b/>
                                    <w:color w:val="FFFFFF" w:themeColor="background1"/>
                                    <w:sz w:val="20"/>
                                    <w:szCs w:val="20"/>
                                  </w:rPr>
                                  <w:t xml:space="preserve"> Planning and the completion of the </w:t>
                                </w:r>
                                <w:r w:rsidRPr="00D1440A">
                                  <w:rPr>
                                    <w:rFonts w:ascii="Times New Roman" w:hAnsi="Times New Roman" w:cs="Times New Roman"/>
                                    <w:b/>
                                    <w:color w:val="FFFFFF" w:themeColor="background1"/>
                                    <w:sz w:val="20"/>
                                    <w:szCs w:val="20"/>
                                  </w:rPr>
                                  <w:t>Consolidated</w:t>
                                </w:r>
                                <w:r>
                                  <w:rPr>
                                    <w:rFonts w:ascii="Times New Roman" w:hAnsi="Times New Roman" w:cs="Times New Roman"/>
                                    <w:b/>
                                    <w:color w:val="FFFFFF" w:themeColor="background1"/>
                                    <w:sz w:val="20"/>
                                    <w:szCs w:val="20"/>
                                  </w:rPr>
                                  <w:t xml:space="preserve"> Application and </w:t>
                                </w:r>
                                <w:r w:rsidRPr="00D1440A">
                                  <w:rPr>
                                    <w:rFonts w:ascii="Times New Roman" w:hAnsi="Times New Roman" w:cs="Times New Roman"/>
                                    <w:b/>
                                    <w:color w:val="FFFFFF" w:themeColor="background1"/>
                                    <w:sz w:val="20"/>
                                    <w:szCs w:val="20"/>
                                  </w:rPr>
                                  <w:t>Comprehensive School Improvement</w:t>
                                </w:r>
                                <w:r>
                                  <w:rPr>
                                    <w:rFonts w:ascii="Times New Roman" w:hAnsi="Times New Roman" w:cs="Times New Roman"/>
                                    <w:b/>
                                    <w:color w:val="FFFFFF" w:themeColor="background1"/>
                                    <w:sz w:val="20"/>
                                    <w:szCs w:val="20"/>
                                  </w:rPr>
                                  <w:t xml:space="preserve"> Plan.  It also </w:t>
                                </w:r>
                                <w:r w:rsidRPr="00D1440A">
                                  <w:rPr>
                                    <w:rFonts w:ascii="Times New Roman" w:hAnsi="Times New Roman" w:cs="Times New Roman"/>
                                    <w:b/>
                                    <w:color w:val="FFFFFF" w:themeColor="background1"/>
                                    <w:sz w:val="20"/>
                                    <w:szCs w:val="20"/>
                                  </w:rPr>
                                  <w:t>support</w:t>
                                </w:r>
                                <w:r>
                                  <w:rPr>
                                    <w:rFonts w:ascii="Times New Roman" w:hAnsi="Times New Roman" w:cs="Times New Roman"/>
                                    <w:b/>
                                    <w:color w:val="FFFFFF" w:themeColor="background1"/>
                                    <w:sz w:val="20"/>
                                    <w:szCs w:val="20"/>
                                  </w:rPr>
                                  <w:t>s</w:t>
                                </w:r>
                                <w:r w:rsidRPr="00D1440A">
                                  <w:rPr>
                                    <w:rFonts w:ascii="Times New Roman" w:hAnsi="Times New Roman" w:cs="Times New Roman"/>
                                    <w:b/>
                                    <w:color w:val="FFFFFF" w:themeColor="background1"/>
                                    <w:sz w:val="20"/>
                                    <w:szCs w:val="20"/>
                                  </w:rPr>
                                  <w:t xml:space="preserve"> the continuous improvement </w:t>
                                </w:r>
                                <w:proofErr w:type="gramStart"/>
                                <w:r w:rsidRPr="00D1440A">
                                  <w:rPr>
                                    <w:rFonts w:ascii="Times New Roman" w:hAnsi="Times New Roman" w:cs="Times New Roman"/>
                                    <w:b/>
                                    <w:color w:val="FFFFFF" w:themeColor="background1"/>
                                    <w:sz w:val="20"/>
                                    <w:szCs w:val="20"/>
                                  </w:rPr>
                                  <w:t>of  all</w:t>
                                </w:r>
                                <w:proofErr w:type="gramEnd"/>
                                <w:r>
                                  <w:rPr>
                                    <w:rFonts w:ascii="Times New Roman" w:hAnsi="Times New Roman" w:cs="Times New Roman"/>
                                    <w:b/>
                                    <w:color w:val="FFFFFF" w:themeColor="background1"/>
                                    <w:sz w:val="20"/>
                                    <w:szCs w:val="20"/>
                                  </w:rPr>
                                  <w:t xml:space="preserve"> </w:t>
                                </w:r>
                                <w:r w:rsidRPr="00D1440A">
                                  <w:rPr>
                                    <w:rFonts w:ascii="Times New Roman" w:hAnsi="Times New Roman" w:cs="Times New Roman"/>
                                    <w:b/>
                                    <w:color w:val="FFFFFF" w:themeColor="background1"/>
                                    <w:sz w:val="20"/>
                                    <w:szCs w:val="20"/>
                                  </w:rPr>
                                  <w:t xml:space="preserve">St. Louis Public Schools. </w:t>
                                </w:r>
                              </w:p>
                              <w:p w14:paraId="4FC71832" w14:textId="77777777" w:rsidR="0053450C" w:rsidRDefault="0053450C" w:rsidP="006F619B">
                                <w:pPr>
                                  <w:rPr>
                                    <w:rFonts w:ascii="Times New Roman" w:hAnsi="Times New Roman" w:cs="Times New Roman"/>
                                    <w:b/>
                                    <w:color w:val="FFFFFF" w:themeColor="background1"/>
                                    <w:sz w:val="20"/>
                                    <w:szCs w:val="20"/>
                                  </w:rPr>
                                </w:pPr>
                                <w:r w:rsidRPr="00D1440A">
                                  <w:rPr>
                                    <w:rFonts w:ascii="Times New Roman" w:hAnsi="Times New Roman" w:cs="Times New Roman"/>
                                    <w:b/>
                                    <w:color w:val="FFFFFF" w:themeColor="background1"/>
                                    <w:sz w:val="20"/>
                                    <w:szCs w:val="20"/>
                                  </w:rPr>
                                  <w:t xml:space="preserve">We are committed to a Continuous Improvement System based on the Theory of Action: Improved student learning for every student in every school, with the primary goal of having all Missouri students graduate ready for success. This </w:t>
                                </w:r>
                                <w:r>
                                  <w:rPr>
                                    <w:rFonts w:ascii="Times New Roman" w:hAnsi="Times New Roman" w:cs="Times New Roman"/>
                                    <w:b/>
                                    <w:color w:val="FFFFFF" w:themeColor="background1"/>
                                    <w:sz w:val="20"/>
                                    <w:szCs w:val="20"/>
                                  </w:rPr>
                                  <w:t xml:space="preserve">Accountability Plan Template </w:t>
                                </w:r>
                                <w:r w:rsidRPr="00D1440A">
                                  <w:rPr>
                                    <w:rFonts w:ascii="Times New Roman" w:hAnsi="Times New Roman" w:cs="Times New Roman"/>
                                    <w:b/>
                                    <w:color w:val="FFFFFF" w:themeColor="background1"/>
                                    <w:sz w:val="20"/>
                                    <w:szCs w:val="20"/>
                                  </w:rPr>
                                  <w:t>has as its foundation the following five pillars of the SLPS Transformation</w:t>
                                </w:r>
                                <w:r>
                                  <w:rPr>
                                    <w:rFonts w:ascii="Times New Roman" w:hAnsi="Times New Roman" w:cs="Times New Roman"/>
                                    <w:b/>
                                    <w:color w:val="FFFFFF" w:themeColor="background1"/>
                                    <w:sz w:val="20"/>
                                    <w:szCs w:val="20"/>
                                  </w:rPr>
                                  <w:t xml:space="preserve"> 3.0</w:t>
                                </w:r>
                                <w:r w:rsidRPr="00D1440A">
                                  <w:rPr>
                                    <w:rFonts w:ascii="Times New Roman" w:hAnsi="Times New Roman" w:cs="Times New Roman"/>
                                    <w:b/>
                                    <w:color w:val="FFFFFF" w:themeColor="background1"/>
                                    <w:sz w:val="20"/>
                                    <w:szCs w:val="20"/>
                                  </w:rPr>
                                  <w:t xml:space="preserve"> Plan, which support the Continuous Improvement Theory of Action:</w:t>
                                </w:r>
                              </w:p>
                              <w:p w14:paraId="23F81194" w14:textId="77777777" w:rsidR="0053450C" w:rsidRPr="005079BD" w:rsidRDefault="0053450C" w:rsidP="005079BD">
                                <w:pPr>
                                  <w:jc w:val="center"/>
                                  <w:rPr>
                                    <w:rFonts w:ascii="Times New Roman" w:hAnsi="Times New Roman" w:cs="Times New Roman"/>
                                    <w:b/>
                                    <w:color w:val="FFFFFF" w:themeColor="background1"/>
                                    <w:sz w:val="12"/>
                                    <w:szCs w:val="20"/>
                                  </w:rPr>
                                </w:pPr>
                              </w:p>
                              <w:p w14:paraId="7EC72551" w14:textId="77777777" w:rsidR="0053450C" w:rsidRDefault="0053450C" w:rsidP="006F619B">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Pillar 1: The District creates a system of excellent schools</w:t>
                                </w:r>
                              </w:p>
                              <w:p w14:paraId="38EF8A5D" w14:textId="77777777" w:rsidR="0053450C" w:rsidRPr="005079BD" w:rsidRDefault="0053450C" w:rsidP="006F619B">
                                <w:pPr>
                                  <w:jc w:val="center"/>
                                  <w:rPr>
                                    <w:rFonts w:ascii="Times New Roman" w:hAnsi="Times New Roman" w:cs="Times New Roman"/>
                                    <w:b/>
                                    <w:color w:val="FFFFFF" w:themeColor="background1"/>
                                    <w:sz w:val="2"/>
                                    <w:szCs w:val="20"/>
                                  </w:rPr>
                                </w:pPr>
                              </w:p>
                              <w:p w14:paraId="589BE807" w14:textId="77777777" w:rsidR="0053450C" w:rsidRDefault="0053450C" w:rsidP="006F619B">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Pillar 2: The District advances fairness and equity across its system</w:t>
                                </w:r>
                              </w:p>
                              <w:p w14:paraId="70213100" w14:textId="77777777" w:rsidR="0053450C" w:rsidRPr="005079BD" w:rsidRDefault="0053450C" w:rsidP="006F619B">
                                <w:pPr>
                                  <w:jc w:val="center"/>
                                  <w:rPr>
                                    <w:rFonts w:ascii="Times New Roman" w:hAnsi="Times New Roman" w:cs="Times New Roman"/>
                                    <w:b/>
                                    <w:color w:val="FFFFFF" w:themeColor="background1"/>
                                    <w:sz w:val="2"/>
                                    <w:szCs w:val="20"/>
                                  </w:rPr>
                                </w:pPr>
                              </w:p>
                              <w:p w14:paraId="4461D2BF" w14:textId="77777777" w:rsidR="0053450C" w:rsidRDefault="0053450C" w:rsidP="006F619B">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Pillar 3: The District cultivates teachers and leaders who foster effective and culturally responsive learning environments</w:t>
                                </w:r>
                              </w:p>
                              <w:p w14:paraId="77DECC10" w14:textId="77777777" w:rsidR="0053450C" w:rsidRPr="005079BD" w:rsidRDefault="0053450C" w:rsidP="006F619B">
                                <w:pPr>
                                  <w:jc w:val="center"/>
                                  <w:rPr>
                                    <w:rFonts w:ascii="Times New Roman" w:hAnsi="Times New Roman" w:cs="Times New Roman"/>
                                    <w:b/>
                                    <w:color w:val="FFFFFF" w:themeColor="background1"/>
                                    <w:sz w:val="2"/>
                                    <w:szCs w:val="20"/>
                                  </w:rPr>
                                </w:pPr>
                              </w:p>
                              <w:p w14:paraId="39478A7C" w14:textId="77777777" w:rsidR="0053450C" w:rsidRDefault="0053450C" w:rsidP="006F619B">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Pillar 4: All students learn to read and succeed</w:t>
                                </w:r>
                              </w:p>
                              <w:p w14:paraId="08987684" w14:textId="77777777" w:rsidR="0053450C" w:rsidRPr="005079BD" w:rsidRDefault="0053450C" w:rsidP="006F619B">
                                <w:pPr>
                                  <w:jc w:val="center"/>
                                  <w:rPr>
                                    <w:rFonts w:ascii="Times New Roman" w:hAnsi="Times New Roman" w:cs="Times New Roman"/>
                                    <w:b/>
                                    <w:color w:val="FFFFFF" w:themeColor="background1"/>
                                    <w:sz w:val="2"/>
                                    <w:szCs w:val="20"/>
                                  </w:rPr>
                                </w:pPr>
                              </w:p>
                              <w:p w14:paraId="5C0753A8" w14:textId="77777777" w:rsidR="0053450C" w:rsidRPr="00D1440A" w:rsidRDefault="0053450C" w:rsidP="006F619B">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Pillar 5: Community partnerships and resources support the District’s Transformation 3.0 Plan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293EB0" id="_x0000_t202" coordsize="21600,21600" o:spt="202" path="m,l,21600r21600,l21600,xe">
                    <v:stroke joinstyle="miter"/>
                    <v:path gradientshapeok="t" o:connecttype="rect"/>
                  </v:shapetype>
                  <v:shape id="Text Box 9" o:spid="_x0000_s1031" type="#_x0000_t202" style="position:absolute;margin-left:491.8pt;margin-top:41.2pt;width:219.85pt;height:468.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" filled="f" stroked="f" strokeweight=".5pt">
                    <v:textbox>
                      <w:txbxContent>
                        <w:p w14:paraId="68599572" w14:textId="77777777" w:rsidR="0053450C" w:rsidRPr="00D1440A" w:rsidRDefault="0053450C" w:rsidP="006F619B">
                          <w:pP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 xml:space="preserve">The Accountability Plan Template </w:t>
                          </w:r>
                          <w:proofErr w:type="gramStart"/>
                          <w:r>
                            <w:rPr>
                              <w:rFonts w:ascii="Times New Roman" w:hAnsi="Times New Roman" w:cs="Times New Roman"/>
                              <w:b/>
                              <w:color w:val="FFFFFF" w:themeColor="background1"/>
                              <w:sz w:val="20"/>
                              <w:szCs w:val="20"/>
                            </w:rPr>
                            <w:t>embodies  requirements</w:t>
                          </w:r>
                          <w:proofErr w:type="gramEnd"/>
                          <w:r>
                            <w:rPr>
                              <w:rFonts w:ascii="Times New Roman" w:hAnsi="Times New Roman" w:cs="Times New Roman"/>
                              <w:b/>
                              <w:color w:val="FFFFFF" w:themeColor="background1"/>
                              <w:sz w:val="20"/>
                              <w:szCs w:val="20"/>
                            </w:rPr>
                            <w:t xml:space="preserve"> set by the </w:t>
                          </w:r>
                          <w:r w:rsidRPr="00D1440A">
                            <w:rPr>
                              <w:rFonts w:ascii="Times New Roman" w:hAnsi="Times New Roman" w:cs="Times New Roman"/>
                              <w:b/>
                              <w:color w:val="FFFFFF" w:themeColor="background1"/>
                              <w:sz w:val="20"/>
                              <w:szCs w:val="20"/>
                            </w:rPr>
                            <w:t>Missouri Department of Elementar</w:t>
                          </w:r>
                          <w:r>
                            <w:rPr>
                              <w:rFonts w:ascii="Times New Roman" w:hAnsi="Times New Roman" w:cs="Times New Roman"/>
                              <w:b/>
                              <w:color w:val="FFFFFF" w:themeColor="background1"/>
                              <w:sz w:val="20"/>
                              <w:szCs w:val="20"/>
                            </w:rPr>
                            <w:t xml:space="preserve">y and Secondary Education (DESE) relative to </w:t>
                          </w:r>
                          <w:proofErr w:type="spellStart"/>
                          <w:r>
                            <w:rPr>
                              <w:rFonts w:ascii="Times New Roman" w:hAnsi="Times New Roman" w:cs="Times New Roman"/>
                              <w:b/>
                              <w:color w:val="FFFFFF" w:themeColor="background1"/>
                              <w:sz w:val="20"/>
                              <w:szCs w:val="20"/>
                            </w:rPr>
                            <w:t>Schoolwide</w:t>
                          </w:r>
                          <w:proofErr w:type="spellEnd"/>
                          <w:r>
                            <w:rPr>
                              <w:rFonts w:ascii="Times New Roman" w:hAnsi="Times New Roman" w:cs="Times New Roman"/>
                              <w:b/>
                              <w:color w:val="FFFFFF" w:themeColor="background1"/>
                              <w:sz w:val="20"/>
                              <w:szCs w:val="20"/>
                            </w:rPr>
                            <w:t xml:space="preserve"> Planning and the completion of the </w:t>
                          </w:r>
                          <w:r w:rsidRPr="00D1440A">
                            <w:rPr>
                              <w:rFonts w:ascii="Times New Roman" w:hAnsi="Times New Roman" w:cs="Times New Roman"/>
                              <w:b/>
                              <w:color w:val="FFFFFF" w:themeColor="background1"/>
                              <w:sz w:val="20"/>
                              <w:szCs w:val="20"/>
                            </w:rPr>
                            <w:t>Consolidated</w:t>
                          </w:r>
                          <w:r>
                            <w:rPr>
                              <w:rFonts w:ascii="Times New Roman" w:hAnsi="Times New Roman" w:cs="Times New Roman"/>
                              <w:b/>
                              <w:color w:val="FFFFFF" w:themeColor="background1"/>
                              <w:sz w:val="20"/>
                              <w:szCs w:val="20"/>
                            </w:rPr>
                            <w:t xml:space="preserve"> Application and </w:t>
                          </w:r>
                          <w:r w:rsidRPr="00D1440A">
                            <w:rPr>
                              <w:rFonts w:ascii="Times New Roman" w:hAnsi="Times New Roman" w:cs="Times New Roman"/>
                              <w:b/>
                              <w:color w:val="FFFFFF" w:themeColor="background1"/>
                              <w:sz w:val="20"/>
                              <w:szCs w:val="20"/>
                            </w:rPr>
                            <w:t>Comprehensive School Improvement</w:t>
                          </w:r>
                          <w:r>
                            <w:rPr>
                              <w:rFonts w:ascii="Times New Roman" w:hAnsi="Times New Roman" w:cs="Times New Roman"/>
                              <w:b/>
                              <w:color w:val="FFFFFF" w:themeColor="background1"/>
                              <w:sz w:val="20"/>
                              <w:szCs w:val="20"/>
                            </w:rPr>
                            <w:t xml:space="preserve"> Plan.  It also </w:t>
                          </w:r>
                          <w:r w:rsidRPr="00D1440A">
                            <w:rPr>
                              <w:rFonts w:ascii="Times New Roman" w:hAnsi="Times New Roman" w:cs="Times New Roman"/>
                              <w:b/>
                              <w:color w:val="FFFFFF" w:themeColor="background1"/>
                              <w:sz w:val="20"/>
                              <w:szCs w:val="20"/>
                            </w:rPr>
                            <w:t>support</w:t>
                          </w:r>
                          <w:r>
                            <w:rPr>
                              <w:rFonts w:ascii="Times New Roman" w:hAnsi="Times New Roman" w:cs="Times New Roman"/>
                              <w:b/>
                              <w:color w:val="FFFFFF" w:themeColor="background1"/>
                              <w:sz w:val="20"/>
                              <w:szCs w:val="20"/>
                            </w:rPr>
                            <w:t>s</w:t>
                          </w:r>
                          <w:r w:rsidRPr="00D1440A">
                            <w:rPr>
                              <w:rFonts w:ascii="Times New Roman" w:hAnsi="Times New Roman" w:cs="Times New Roman"/>
                              <w:b/>
                              <w:color w:val="FFFFFF" w:themeColor="background1"/>
                              <w:sz w:val="20"/>
                              <w:szCs w:val="20"/>
                            </w:rPr>
                            <w:t xml:space="preserve"> the continuous improvement </w:t>
                          </w:r>
                          <w:proofErr w:type="gramStart"/>
                          <w:r w:rsidRPr="00D1440A">
                            <w:rPr>
                              <w:rFonts w:ascii="Times New Roman" w:hAnsi="Times New Roman" w:cs="Times New Roman"/>
                              <w:b/>
                              <w:color w:val="FFFFFF" w:themeColor="background1"/>
                              <w:sz w:val="20"/>
                              <w:szCs w:val="20"/>
                            </w:rPr>
                            <w:t>of  all</w:t>
                          </w:r>
                          <w:proofErr w:type="gramEnd"/>
                          <w:r>
                            <w:rPr>
                              <w:rFonts w:ascii="Times New Roman" w:hAnsi="Times New Roman" w:cs="Times New Roman"/>
                              <w:b/>
                              <w:color w:val="FFFFFF" w:themeColor="background1"/>
                              <w:sz w:val="20"/>
                              <w:szCs w:val="20"/>
                            </w:rPr>
                            <w:t xml:space="preserve"> </w:t>
                          </w:r>
                          <w:r w:rsidRPr="00D1440A">
                            <w:rPr>
                              <w:rFonts w:ascii="Times New Roman" w:hAnsi="Times New Roman" w:cs="Times New Roman"/>
                              <w:b/>
                              <w:color w:val="FFFFFF" w:themeColor="background1"/>
                              <w:sz w:val="20"/>
                              <w:szCs w:val="20"/>
                            </w:rPr>
                            <w:t xml:space="preserve">St. Louis Public Schools. </w:t>
                          </w:r>
                        </w:p>
                        <w:p w14:paraId="4FC71832" w14:textId="77777777" w:rsidR="0053450C" w:rsidRDefault="0053450C" w:rsidP="006F619B">
                          <w:pPr>
                            <w:rPr>
                              <w:rFonts w:ascii="Times New Roman" w:hAnsi="Times New Roman" w:cs="Times New Roman"/>
                              <w:b/>
                              <w:color w:val="FFFFFF" w:themeColor="background1"/>
                              <w:sz w:val="20"/>
                              <w:szCs w:val="20"/>
                            </w:rPr>
                          </w:pPr>
                          <w:r w:rsidRPr="00D1440A">
                            <w:rPr>
                              <w:rFonts w:ascii="Times New Roman" w:hAnsi="Times New Roman" w:cs="Times New Roman"/>
                              <w:b/>
                              <w:color w:val="FFFFFF" w:themeColor="background1"/>
                              <w:sz w:val="20"/>
                              <w:szCs w:val="20"/>
                            </w:rPr>
                            <w:t xml:space="preserve">We are committed to a Continuous Improvement System based on the Theory of Action: Improved student learning for every student in every school, with the primary goal of having all Missouri students graduate ready for success. This </w:t>
                          </w:r>
                          <w:r>
                            <w:rPr>
                              <w:rFonts w:ascii="Times New Roman" w:hAnsi="Times New Roman" w:cs="Times New Roman"/>
                              <w:b/>
                              <w:color w:val="FFFFFF" w:themeColor="background1"/>
                              <w:sz w:val="20"/>
                              <w:szCs w:val="20"/>
                            </w:rPr>
                            <w:t xml:space="preserve">Accountability Plan Template </w:t>
                          </w:r>
                          <w:r w:rsidRPr="00D1440A">
                            <w:rPr>
                              <w:rFonts w:ascii="Times New Roman" w:hAnsi="Times New Roman" w:cs="Times New Roman"/>
                              <w:b/>
                              <w:color w:val="FFFFFF" w:themeColor="background1"/>
                              <w:sz w:val="20"/>
                              <w:szCs w:val="20"/>
                            </w:rPr>
                            <w:t>has as its foundation the following five pillars of the SLPS Transformation</w:t>
                          </w:r>
                          <w:r>
                            <w:rPr>
                              <w:rFonts w:ascii="Times New Roman" w:hAnsi="Times New Roman" w:cs="Times New Roman"/>
                              <w:b/>
                              <w:color w:val="FFFFFF" w:themeColor="background1"/>
                              <w:sz w:val="20"/>
                              <w:szCs w:val="20"/>
                            </w:rPr>
                            <w:t xml:space="preserve"> 3.0</w:t>
                          </w:r>
                          <w:r w:rsidRPr="00D1440A">
                            <w:rPr>
                              <w:rFonts w:ascii="Times New Roman" w:hAnsi="Times New Roman" w:cs="Times New Roman"/>
                              <w:b/>
                              <w:color w:val="FFFFFF" w:themeColor="background1"/>
                              <w:sz w:val="20"/>
                              <w:szCs w:val="20"/>
                            </w:rPr>
                            <w:t xml:space="preserve"> Plan, which support the Continuous Improvement Theory of Action:</w:t>
                          </w:r>
                        </w:p>
                        <w:p w14:paraId="23F81194" w14:textId="77777777" w:rsidR="0053450C" w:rsidRPr="005079BD" w:rsidRDefault="0053450C" w:rsidP="005079BD">
                          <w:pPr>
                            <w:jc w:val="center"/>
                            <w:rPr>
                              <w:rFonts w:ascii="Times New Roman" w:hAnsi="Times New Roman" w:cs="Times New Roman"/>
                              <w:b/>
                              <w:color w:val="FFFFFF" w:themeColor="background1"/>
                              <w:sz w:val="12"/>
                              <w:szCs w:val="20"/>
                            </w:rPr>
                          </w:pPr>
                        </w:p>
                        <w:p w14:paraId="7EC72551" w14:textId="77777777" w:rsidR="0053450C" w:rsidRDefault="0053450C" w:rsidP="006F619B">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Pillar 1: The District creates a system of excellent schools</w:t>
                          </w:r>
                        </w:p>
                        <w:p w14:paraId="38EF8A5D" w14:textId="77777777" w:rsidR="0053450C" w:rsidRPr="005079BD" w:rsidRDefault="0053450C" w:rsidP="006F619B">
                          <w:pPr>
                            <w:jc w:val="center"/>
                            <w:rPr>
                              <w:rFonts w:ascii="Times New Roman" w:hAnsi="Times New Roman" w:cs="Times New Roman"/>
                              <w:b/>
                              <w:color w:val="FFFFFF" w:themeColor="background1"/>
                              <w:sz w:val="2"/>
                              <w:szCs w:val="20"/>
                            </w:rPr>
                          </w:pPr>
                        </w:p>
                        <w:p w14:paraId="589BE807" w14:textId="77777777" w:rsidR="0053450C" w:rsidRDefault="0053450C" w:rsidP="006F619B">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Pillar 2: The District advances fairness and equity across its system</w:t>
                          </w:r>
                        </w:p>
                        <w:p w14:paraId="70213100" w14:textId="77777777" w:rsidR="0053450C" w:rsidRPr="005079BD" w:rsidRDefault="0053450C" w:rsidP="006F619B">
                          <w:pPr>
                            <w:jc w:val="center"/>
                            <w:rPr>
                              <w:rFonts w:ascii="Times New Roman" w:hAnsi="Times New Roman" w:cs="Times New Roman"/>
                              <w:b/>
                              <w:color w:val="FFFFFF" w:themeColor="background1"/>
                              <w:sz w:val="2"/>
                              <w:szCs w:val="20"/>
                            </w:rPr>
                          </w:pPr>
                        </w:p>
                        <w:p w14:paraId="4461D2BF" w14:textId="77777777" w:rsidR="0053450C" w:rsidRDefault="0053450C" w:rsidP="006F619B">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Pillar 3: The District cultivates teachers and leaders who foster effective and culturally responsive learning environments</w:t>
                          </w:r>
                        </w:p>
                        <w:p w14:paraId="77DECC10" w14:textId="77777777" w:rsidR="0053450C" w:rsidRPr="005079BD" w:rsidRDefault="0053450C" w:rsidP="006F619B">
                          <w:pPr>
                            <w:jc w:val="center"/>
                            <w:rPr>
                              <w:rFonts w:ascii="Times New Roman" w:hAnsi="Times New Roman" w:cs="Times New Roman"/>
                              <w:b/>
                              <w:color w:val="FFFFFF" w:themeColor="background1"/>
                              <w:sz w:val="2"/>
                              <w:szCs w:val="20"/>
                            </w:rPr>
                          </w:pPr>
                        </w:p>
                        <w:p w14:paraId="39478A7C" w14:textId="77777777" w:rsidR="0053450C" w:rsidRDefault="0053450C" w:rsidP="006F619B">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Pillar 4: All students learn to read and succeed</w:t>
                          </w:r>
                        </w:p>
                        <w:p w14:paraId="08987684" w14:textId="77777777" w:rsidR="0053450C" w:rsidRPr="005079BD" w:rsidRDefault="0053450C" w:rsidP="006F619B">
                          <w:pPr>
                            <w:jc w:val="center"/>
                            <w:rPr>
                              <w:rFonts w:ascii="Times New Roman" w:hAnsi="Times New Roman" w:cs="Times New Roman"/>
                              <w:b/>
                              <w:color w:val="FFFFFF" w:themeColor="background1"/>
                              <w:sz w:val="2"/>
                              <w:szCs w:val="20"/>
                            </w:rPr>
                          </w:pPr>
                        </w:p>
                        <w:p w14:paraId="5C0753A8" w14:textId="77777777" w:rsidR="0053450C" w:rsidRPr="00D1440A" w:rsidRDefault="0053450C" w:rsidP="006F619B">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Pillar 5: Community partnerships and resources support the District’s Transformation 3.0 Plan</w:t>
                          </w:r>
                        </w:p>
                      </w:txbxContent>
                    </v:textbox>
                  </v:shape>
                </w:pict>
              </mc:Fallback>
            </mc:AlternateContent>
          </w:r>
          <w:r>
            <w:rPr>
              <w:noProof/>
            </w:rPr>
            <w:t xml:space="preserve">  </w:t>
          </w:r>
          <w:r w:rsidR="00375BA4">
            <w:rPr>
              <w:noProof/>
            </w:rPr>
            <w:drawing>
              <wp:anchor distT="0" distB="0" distL="114300" distR="114300" simplePos="0" relativeHeight="251681792" behindDoc="0" locked="0" layoutInCell="1" allowOverlap="1" wp14:anchorId="2C0B695E" wp14:editId="4CD60434">
                <wp:simplePos x="0" y="0"/>
                <wp:positionH relativeFrom="column">
                  <wp:posOffset>1651643</wp:posOffset>
                </wp:positionH>
                <wp:positionV relativeFrom="paragraph">
                  <wp:posOffset>3531235</wp:posOffset>
                </wp:positionV>
                <wp:extent cx="1818167" cy="1289247"/>
                <wp:effectExtent l="0" t="0" r="0" b="0"/>
                <wp:wrapNone/>
                <wp:docPr id="3" name="Picture 3" descr="C:\Users\wdavis9354\Desktop\SLPS LOGO Feb 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davis9354\Desktop\SLPS LOGO Feb 2014.jpg"/>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18167" cy="1289247"/>
                        </a:xfrm>
                        <a:prstGeom prst="rect">
                          <a:avLst/>
                        </a:prstGeom>
                        <a:noFill/>
                        <a:ln>
                          <a:noFill/>
                        </a:ln>
                      </pic:spPr>
                    </pic:pic>
                  </a:graphicData>
                </a:graphic>
                <wp14:sizeRelH relativeFrom="page">
                  <wp14:pctWidth>0</wp14:pctWidth>
                </wp14:sizeRelH>
                <wp14:sizeRelV relativeFrom="page">
                  <wp14:pctHeight>0</wp14:pctHeight>
                </wp14:sizeRelV>
              </wp:anchor>
            </w:drawing>
          </w:r>
          <w:r w:rsidR="00375BA4">
            <w:rPr>
              <w:noProof/>
            </w:rPr>
            <w:drawing>
              <wp:anchor distT="0" distB="0" distL="114300" distR="114300" simplePos="0" relativeHeight="251658239" behindDoc="0" locked="0" layoutInCell="1" allowOverlap="1" wp14:anchorId="496C1C8D" wp14:editId="53902902">
                <wp:simplePos x="0" y="0"/>
                <wp:positionH relativeFrom="column">
                  <wp:posOffset>435802</wp:posOffset>
                </wp:positionH>
                <wp:positionV relativeFrom="paragraph">
                  <wp:posOffset>2134782</wp:posOffset>
                </wp:positionV>
                <wp:extent cx="4333264" cy="4150126"/>
                <wp:effectExtent l="0" t="0" r="0" b="0"/>
                <wp:wrapNone/>
                <wp:docPr id="11" name="Picture 11" descr="Image result for school improvement team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school improvement team image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33264" cy="4150126"/>
                        </a:xfrm>
                        <a:prstGeom prst="rect">
                          <a:avLst/>
                        </a:prstGeom>
                        <a:noFill/>
                        <a:ln>
                          <a:noFill/>
                        </a:ln>
                      </pic:spPr>
                    </pic:pic>
                  </a:graphicData>
                </a:graphic>
                <wp14:sizeRelH relativeFrom="page">
                  <wp14:pctWidth>0</wp14:pctWidth>
                </wp14:sizeRelH>
                <wp14:sizeRelV relativeFrom="page">
                  <wp14:pctHeight>0</wp14:pctHeight>
                </wp14:sizeRelV>
              </wp:anchor>
            </w:drawing>
          </w:r>
          <w:r w:rsidR="00375BA4">
            <w:rPr>
              <w:noProof/>
            </w:rPr>
            <w:drawing>
              <wp:anchor distT="0" distB="0" distL="114300" distR="114300" simplePos="0" relativeHeight="251682816" behindDoc="0" locked="0" layoutInCell="1" allowOverlap="1" wp14:anchorId="5C821F1F" wp14:editId="06F0C999">
                <wp:simplePos x="0" y="0"/>
                <wp:positionH relativeFrom="column">
                  <wp:posOffset>-967563</wp:posOffset>
                </wp:positionH>
                <wp:positionV relativeFrom="paragraph">
                  <wp:posOffset>788138</wp:posOffset>
                </wp:positionV>
                <wp:extent cx="7072432" cy="1169582"/>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extLst>
                            <a:ext uri="{28A0092B-C50C-407E-A947-70E740481C1C}">
                              <a14:useLocalDpi xmlns:a14="http://schemas.microsoft.com/office/drawing/2010/main" val="0"/>
                            </a:ext>
                          </a:extLst>
                        </a:blip>
                        <a:srcRect l="25982" t="70924" r="27207" b="15272"/>
                        <a:stretch/>
                      </pic:blipFill>
                      <pic:spPr bwMode="auto">
                        <a:xfrm>
                          <a:off x="0" y="0"/>
                          <a:ext cx="7099843" cy="11741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7268B">
            <w:rPr>
              <w:noProof/>
            </w:rPr>
            <w:t xml:space="preserve"> </w:t>
          </w:r>
        </w:p>
        <w:p w14:paraId="1956840B" w14:textId="6C599984" w:rsidR="007B13B0" w:rsidRDefault="0087268B" w:rsidP="007B13B0">
          <w:pPr>
            <w:rPr>
              <w:rFonts w:ascii="Times New Roman" w:hAnsi="Times New Roman" w:cs="Times New Roman"/>
              <w:b/>
              <w:sz w:val="36"/>
              <w:highlight w:val="yellow"/>
            </w:rPr>
          </w:pPr>
          <w:r w:rsidRPr="0053450C">
            <w:rPr>
              <w:rFonts w:ascii="Times New Roman" w:hAnsi="Times New Roman" w:cs="Times New Roman"/>
              <w:b/>
              <w:sz w:val="16"/>
              <w:szCs w:val="16"/>
              <w:highlight w:val="yellow"/>
            </w:rPr>
            <w:t>School Name:</w:t>
          </w:r>
          <w:r>
            <w:rPr>
              <w:rFonts w:ascii="Times New Roman" w:hAnsi="Times New Roman" w:cs="Times New Roman"/>
              <w:b/>
              <w:sz w:val="36"/>
              <w:highlight w:val="yellow"/>
            </w:rPr>
            <w:t xml:space="preserve">     </w:t>
          </w:r>
          <w:r w:rsidR="00FF3082" w:rsidRPr="0053450C">
            <w:rPr>
              <w:rFonts w:ascii="Times New Roman" w:hAnsi="Times New Roman" w:cs="Times New Roman"/>
              <w:b/>
              <w:color w:val="F7CAAC" w:themeColor="accent2" w:themeTint="66"/>
              <w:sz w:val="36"/>
              <w:highlight w:val="yellow"/>
              <w14:textOutline w14:w="11112" w14:cap="flat" w14:cmpd="sng" w14:algn="ctr">
                <w14:solidFill>
                  <w14:schemeClr w14:val="accent2"/>
                </w14:solidFill>
                <w14:prstDash w14:val="solid"/>
                <w14:round/>
              </w14:textOutline>
            </w:rPr>
            <w:t>Ames Visual &amp; Performing Arts Elementary</w:t>
          </w:r>
        </w:p>
        <w:p w14:paraId="271453C5" w14:textId="77777777" w:rsidR="007B13B0" w:rsidRDefault="007B13B0" w:rsidP="007B13B0">
          <w:pPr>
            <w:rPr>
              <w:rFonts w:ascii="Times New Roman" w:hAnsi="Times New Roman" w:cs="Times New Roman"/>
              <w:b/>
              <w:sz w:val="36"/>
              <w:highlight w:val="yellow"/>
            </w:rPr>
          </w:pPr>
        </w:p>
        <w:p w14:paraId="51DE61C4" w14:textId="77777777" w:rsidR="007B13B0" w:rsidRDefault="007B13B0" w:rsidP="007B13B0">
          <w:pPr>
            <w:rPr>
              <w:rFonts w:ascii="Times New Roman" w:hAnsi="Times New Roman" w:cs="Times New Roman"/>
              <w:b/>
              <w:sz w:val="36"/>
              <w:highlight w:val="yellow"/>
            </w:rPr>
          </w:pPr>
        </w:p>
        <w:p w14:paraId="5B5974B1" w14:textId="77777777" w:rsidR="007B13B0" w:rsidRDefault="007B13B0" w:rsidP="007B13B0">
          <w:pPr>
            <w:rPr>
              <w:rFonts w:ascii="Times New Roman" w:hAnsi="Times New Roman" w:cs="Times New Roman"/>
              <w:b/>
              <w:sz w:val="36"/>
              <w:highlight w:val="yellow"/>
            </w:rPr>
          </w:pPr>
        </w:p>
        <w:p w14:paraId="11DE9800" w14:textId="77777777" w:rsidR="007B13B0" w:rsidRDefault="007B13B0" w:rsidP="007B13B0">
          <w:pPr>
            <w:rPr>
              <w:rFonts w:ascii="Times New Roman" w:hAnsi="Times New Roman" w:cs="Times New Roman"/>
              <w:b/>
              <w:sz w:val="36"/>
              <w:highlight w:val="yellow"/>
            </w:rPr>
          </w:pPr>
        </w:p>
        <w:p w14:paraId="2379E87B" w14:textId="77777777" w:rsidR="007B13B0" w:rsidRDefault="007B13B0" w:rsidP="007B13B0">
          <w:pPr>
            <w:rPr>
              <w:rFonts w:ascii="Times New Roman" w:hAnsi="Times New Roman" w:cs="Times New Roman"/>
              <w:b/>
              <w:sz w:val="36"/>
              <w:highlight w:val="yellow"/>
            </w:rPr>
          </w:pPr>
        </w:p>
        <w:p w14:paraId="16D87E2B" w14:textId="77777777" w:rsidR="007B13B0" w:rsidRDefault="007B13B0" w:rsidP="007B13B0">
          <w:pPr>
            <w:rPr>
              <w:rFonts w:ascii="Times New Roman" w:hAnsi="Times New Roman" w:cs="Times New Roman"/>
              <w:b/>
              <w:sz w:val="36"/>
              <w:highlight w:val="yellow"/>
            </w:rPr>
          </w:pPr>
        </w:p>
        <w:p w14:paraId="0A6CF60A" w14:textId="77777777" w:rsidR="007B13B0" w:rsidRDefault="007B13B0" w:rsidP="007B13B0">
          <w:pPr>
            <w:rPr>
              <w:rFonts w:ascii="Times New Roman" w:hAnsi="Times New Roman" w:cs="Times New Roman"/>
              <w:b/>
              <w:sz w:val="36"/>
              <w:highlight w:val="yellow"/>
            </w:rPr>
          </w:pPr>
        </w:p>
        <w:p w14:paraId="11279CE0" w14:textId="77777777" w:rsidR="007B13B0" w:rsidRDefault="007B13B0" w:rsidP="007B13B0">
          <w:pPr>
            <w:rPr>
              <w:rFonts w:ascii="Times New Roman" w:hAnsi="Times New Roman" w:cs="Times New Roman"/>
              <w:b/>
              <w:sz w:val="36"/>
              <w:highlight w:val="yellow"/>
            </w:rPr>
          </w:pPr>
        </w:p>
        <w:p w14:paraId="37B9FC8A" w14:textId="77777777" w:rsidR="007B13B0" w:rsidRDefault="007B13B0" w:rsidP="007B13B0">
          <w:pPr>
            <w:rPr>
              <w:rFonts w:ascii="Times New Roman" w:hAnsi="Times New Roman" w:cs="Times New Roman"/>
              <w:b/>
              <w:sz w:val="36"/>
              <w:highlight w:val="yellow"/>
            </w:rPr>
          </w:pPr>
        </w:p>
        <w:p w14:paraId="751A18B0" w14:textId="77777777" w:rsidR="007B13B0" w:rsidRDefault="007B13B0" w:rsidP="007B13B0">
          <w:pPr>
            <w:rPr>
              <w:rFonts w:ascii="Times New Roman" w:hAnsi="Times New Roman" w:cs="Times New Roman"/>
              <w:b/>
              <w:sz w:val="36"/>
              <w:highlight w:val="yellow"/>
            </w:rPr>
          </w:pPr>
        </w:p>
        <w:p w14:paraId="053220FC" w14:textId="77777777" w:rsidR="007B13B0" w:rsidRDefault="007B13B0" w:rsidP="007B13B0">
          <w:pPr>
            <w:rPr>
              <w:rFonts w:ascii="Times New Roman" w:hAnsi="Times New Roman" w:cs="Times New Roman"/>
              <w:b/>
              <w:sz w:val="36"/>
              <w:highlight w:val="yellow"/>
            </w:rPr>
          </w:pPr>
        </w:p>
        <w:p w14:paraId="6F281F90" w14:textId="77777777" w:rsidR="007B13B0" w:rsidRDefault="007B13B0" w:rsidP="007B13B0">
          <w:pPr>
            <w:rPr>
              <w:rFonts w:ascii="Times New Roman" w:hAnsi="Times New Roman" w:cs="Times New Roman"/>
              <w:b/>
              <w:sz w:val="36"/>
              <w:highlight w:val="yellow"/>
            </w:rPr>
          </w:pPr>
        </w:p>
        <w:p w14:paraId="714FC41B" w14:textId="77777777" w:rsidR="007B13B0" w:rsidRDefault="00657D2A" w:rsidP="007B13B0">
          <w:pPr>
            <w:rPr>
              <w:rFonts w:ascii="Times New Roman" w:hAnsi="Times New Roman" w:cs="Times New Roman"/>
              <w:b/>
              <w:sz w:val="36"/>
              <w:highlight w:val="yellow"/>
            </w:rPr>
          </w:pPr>
        </w:p>
      </w:sdtContent>
    </w:sdt>
    <w:p w14:paraId="1C23361F" w14:textId="77777777" w:rsidR="004550AF" w:rsidRPr="007B13B0" w:rsidRDefault="00A87865" w:rsidP="007B13B0">
      <w:pPr>
        <w:jc w:val="center"/>
        <w:rPr>
          <w:rFonts w:ascii="Times New Roman" w:hAnsi="Times New Roman" w:cs="Times New Roman"/>
          <w:b/>
          <w:sz w:val="36"/>
          <w:highlight w:val="yellow"/>
        </w:rPr>
      </w:pPr>
      <w:r>
        <w:rPr>
          <w:rFonts w:ascii="Times New Roman" w:hAnsi="Times New Roman" w:cs="Times New Roman"/>
          <w:b/>
          <w:sz w:val="52"/>
        </w:rPr>
        <w:lastRenderedPageBreak/>
        <w:t>2021-2022</w:t>
      </w:r>
      <w:r w:rsidR="00122FD1">
        <w:rPr>
          <w:rFonts w:ascii="Times New Roman" w:hAnsi="Times New Roman" w:cs="Times New Roman"/>
          <w:b/>
          <w:sz w:val="52"/>
        </w:rPr>
        <w:t xml:space="preserve"> </w:t>
      </w:r>
      <w:r w:rsidR="006968EC">
        <w:rPr>
          <w:rFonts w:ascii="Times New Roman" w:hAnsi="Times New Roman" w:cs="Times New Roman"/>
          <w:b/>
          <w:sz w:val="52"/>
        </w:rPr>
        <w:t>ACCOUNTABILITY</w:t>
      </w:r>
      <w:r w:rsidR="004550AF" w:rsidRPr="004550AF">
        <w:rPr>
          <w:rFonts w:ascii="Times New Roman" w:hAnsi="Times New Roman" w:cs="Times New Roman"/>
          <w:b/>
          <w:sz w:val="52"/>
        </w:rPr>
        <w:t xml:space="preserve"> PLAN TEMPLATE                                                   </w:t>
      </w:r>
      <w:r w:rsidR="004550AF" w:rsidRPr="004550AF">
        <w:rPr>
          <w:rFonts w:ascii="Times New Roman" w:hAnsi="Times New Roman" w:cs="Times New Roman"/>
          <w:b/>
          <w:sz w:val="44"/>
        </w:rPr>
        <w:t>Table of Contents</w:t>
      </w:r>
    </w:p>
    <w:p w14:paraId="0DE015E9" w14:textId="77777777" w:rsidR="00375BA4" w:rsidRDefault="00375BA4" w:rsidP="004550AF">
      <w:pPr>
        <w:tabs>
          <w:tab w:val="left" w:pos="7980"/>
        </w:tabs>
        <w:spacing w:after="0"/>
        <w:jc w:val="center"/>
        <w:rPr>
          <w:rFonts w:ascii="Times New Roman" w:hAnsi="Times New Roman" w:cs="Times New Roman"/>
          <w:b/>
          <w:sz w:val="44"/>
        </w:rPr>
      </w:pPr>
    </w:p>
    <w:tbl>
      <w:tblPr>
        <w:tblStyle w:val="TableGrid"/>
        <w:tblpPr w:leftFromText="180" w:rightFromText="180" w:vertAnchor="text" w:horzAnchor="margin" w:tblpY="204"/>
        <w:tblW w:w="0" w:type="auto"/>
        <w:tblLook w:val="04A0" w:firstRow="1" w:lastRow="0" w:firstColumn="1" w:lastColumn="0" w:noHBand="0" w:noVBand="1"/>
      </w:tblPr>
      <w:tblGrid>
        <w:gridCol w:w="1911"/>
        <w:gridCol w:w="10059"/>
      </w:tblGrid>
      <w:tr w:rsidR="00A87865" w14:paraId="2A1A09A5" w14:textId="77777777" w:rsidTr="00A87865">
        <w:trPr>
          <w:trHeight w:val="332"/>
        </w:trPr>
        <w:tc>
          <w:tcPr>
            <w:tcW w:w="1911" w:type="dxa"/>
            <w:shd w:val="clear" w:color="auto" w:fill="D5DCE4" w:themeFill="text2" w:themeFillTint="33"/>
          </w:tcPr>
          <w:p w14:paraId="68B54C88" w14:textId="77777777" w:rsidR="00A87865" w:rsidRPr="00A83670" w:rsidRDefault="00A87865" w:rsidP="007B13B0">
            <w:pPr>
              <w:tabs>
                <w:tab w:val="left" w:pos="7980"/>
              </w:tabs>
              <w:jc w:val="center"/>
              <w:rPr>
                <w:rFonts w:ascii="Times New Roman" w:hAnsi="Times New Roman" w:cs="Times New Roman"/>
                <w:b/>
                <w:sz w:val="36"/>
                <w:szCs w:val="36"/>
              </w:rPr>
            </w:pPr>
            <w:r>
              <w:rPr>
                <w:rFonts w:ascii="Times New Roman" w:hAnsi="Times New Roman" w:cs="Times New Roman"/>
                <w:b/>
                <w:sz w:val="36"/>
                <w:szCs w:val="36"/>
              </w:rPr>
              <w:t>Section</w:t>
            </w:r>
          </w:p>
        </w:tc>
        <w:tc>
          <w:tcPr>
            <w:tcW w:w="10059" w:type="dxa"/>
            <w:shd w:val="clear" w:color="auto" w:fill="D5DCE4" w:themeFill="text2" w:themeFillTint="33"/>
          </w:tcPr>
          <w:p w14:paraId="0E45E2CA" w14:textId="77777777" w:rsidR="00A87865" w:rsidRPr="00564C48" w:rsidRDefault="00A87865" w:rsidP="007B13B0">
            <w:pPr>
              <w:tabs>
                <w:tab w:val="left" w:pos="7980"/>
              </w:tabs>
              <w:jc w:val="center"/>
              <w:rPr>
                <w:rFonts w:ascii="Times New Roman" w:hAnsi="Times New Roman" w:cs="Times New Roman"/>
                <w:b/>
                <w:sz w:val="36"/>
                <w:szCs w:val="36"/>
              </w:rPr>
            </w:pPr>
            <w:r w:rsidRPr="00564C48">
              <w:rPr>
                <w:rFonts w:ascii="Times New Roman" w:hAnsi="Times New Roman" w:cs="Times New Roman"/>
                <w:b/>
                <w:sz w:val="36"/>
                <w:szCs w:val="36"/>
              </w:rPr>
              <w:t>Contents</w:t>
            </w:r>
          </w:p>
        </w:tc>
      </w:tr>
      <w:tr w:rsidR="00A87865" w14:paraId="4D14F0F5" w14:textId="77777777" w:rsidTr="00A87865">
        <w:trPr>
          <w:trHeight w:val="527"/>
        </w:trPr>
        <w:tc>
          <w:tcPr>
            <w:tcW w:w="1911" w:type="dxa"/>
            <w:vAlign w:val="center"/>
          </w:tcPr>
          <w:p w14:paraId="43F0C380" w14:textId="77777777" w:rsidR="00A87865" w:rsidRPr="00A83670" w:rsidRDefault="00A87865" w:rsidP="007B13B0">
            <w:pPr>
              <w:tabs>
                <w:tab w:val="left" w:pos="7980"/>
              </w:tabs>
              <w:jc w:val="center"/>
              <w:rPr>
                <w:rFonts w:ascii="Times New Roman" w:hAnsi="Times New Roman" w:cs="Times New Roman"/>
                <w:b/>
                <w:sz w:val="36"/>
              </w:rPr>
            </w:pPr>
            <w:r>
              <w:rPr>
                <w:rFonts w:ascii="Times New Roman" w:hAnsi="Times New Roman" w:cs="Times New Roman"/>
                <w:b/>
                <w:sz w:val="36"/>
                <w:szCs w:val="36"/>
              </w:rPr>
              <w:t>1</w:t>
            </w:r>
          </w:p>
        </w:tc>
        <w:tc>
          <w:tcPr>
            <w:tcW w:w="10059" w:type="dxa"/>
          </w:tcPr>
          <w:p w14:paraId="0688E70F" w14:textId="77777777" w:rsidR="00A87865" w:rsidRDefault="00A87865" w:rsidP="007B13B0">
            <w:pPr>
              <w:tabs>
                <w:tab w:val="left" w:pos="7980"/>
              </w:tabs>
              <w:rPr>
                <w:rFonts w:ascii="Times New Roman" w:hAnsi="Times New Roman" w:cs="Times New Roman"/>
                <w:b/>
                <w:sz w:val="36"/>
                <w:highlight w:val="yellow"/>
              </w:rPr>
            </w:pPr>
            <w:r>
              <w:rPr>
                <w:rFonts w:ascii="Times New Roman" w:hAnsi="Times New Roman" w:cs="Times New Roman"/>
                <w:sz w:val="28"/>
                <w:szCs w:val="28"/>
              </w:rPr>
              <w:t>School Profile, Mission, Vision, School Improvement Planning Committee</w:t>
            </w:r>
          </w:p>
        </w:tc>
      </w:tr>
      <w:tr w:rsidR="00A87865" w14:paraId="71054CBB" w14:textId="77777777" w:rsidTr="00A87865">
        <w:trPr>
          <w:trHeight w:val="1867"/>
        </w:trPr>
        <w:tc>
          <w:tcPr>
            <w:tcW w:w="1911" w:type="dxa"/>
            <w:vAlign w:val="center"/>
          </w:tcPr>
          <w:p w14:paraId="376CBDEC" w14:textId="77777777" w:rsidR="00A87865" w:rsidRPr="00A83670" w:rsidRDefault="00A87865" w:rsidP="007B13B0">
            <w:pPr>
              <w:tabs>
                <w:tab w:val="left" w:pos="7980"/>
              </w:tabs>
              <w:jc w:val="center"/>
              <w:rPr>
                <w:rFonts w:ascii="Times New Roman" w:hAnsi="Times New Roman" w:cs="Times New Roman"/>
                <w:b/>
                <w:sz w:val="36"/>
              </w:rPr>
            </w:pPr>
            <w:r>
              <w:rPr>
                <w:rFonts w:ascii="Times New Roman" w:hAnsi="Times New Roman" w:cs="Times New Roman"/>
                <w:b/>
                <w:sz w:val="36"/>
                <w:szCs w:val="36"/>
              </w:rPr>
              <w:t>2</w:t>
            </w:r>
          </w:p>
        </w:tc>
        <w:tc>
          <w:tcPr>
            <w:tcW w:w="10059" w:type="dxa"/>
          </w:tcPr>
          <w:p w14:paraId="61BED52F" w14:textId="77777777" w:rsidR="00A87865" w:rsidRPr="00A83670" w:rsidRDefault="00A87865" w:rsidP="007B13B0">
            <w:pPr>
              <w:tabs>
                <w:tab w:val="left" w:pos="7980"/>
              </w:tabs>
              <w:rPr>
                <w:rFonts w:ascii="Times New Roman" w:hAnsi="Times New Roman" w:cs="Times New Roman"/>
                <w:sz w:val="28"/>
                <w:szCs w:val="28"/>
              </w:rPr>
            </w:pPr>
            <w:r w:rsidRPr="00301812">
              <w:rPr>
                <w:rFonts w:ascii="Times New Roman" w:hAnsi="Times New Roman" w:cs="Times New Roman"/>
                <w:sz w:val="28"/>
                <w:szCs w:val="28"/>
              </w:rPr>
              <w:t>Comprehensive Needs Assessment: Student Demographics; Student Achievement; Curriculum and Instruction; High Qualit</w:t>
            </w:r>
            <w:r>
              <w:rPr>
                <w:rFonts w:ascii="Times New Roman" w:hAnsi="Times New Roman" w:cs="Times New Roman"/>
                <w:sz w:val="28"/>
                <w:szCs w:val="28"/>
              </w:rPr>
              <w:t>y Professional Development; 2021-2022</w:t>
            </w:r>
            <w:r w:rsidRPr="00301812">
              <w:rPr>
                <w:rFonts w:ascii="Times New Roman" w:hAnsi="Times New Roman" w:cs="Times New Roman"/>
                <w:sz w:val="28"/>
                <w:szCs w:val="28"/>
              </w:rPr>
              <w:t xml:space="preserve"> P</w:t>
            </w:r>
            <w:r>
              <w:rPr>
                <w:rFonts w:ascii="Times New Roman" w:hAnsi="Times New Roman" w:cs="Times New Roman"/>
                <w:sz w:val="28"/>
                <w:szCs w:val="28"/>
              </w:rPr>
              <w:t>riorities; Root Cause Analysis;</w:t>
            </w:r>
            <w:r w:rsidRPr="00301812">
              <w:rPr>
                <w:rFonts w:ascii="Times New Roman" w:hAnsi="Times New Roman" w:cs="Times New Roman"/>
                <w:sz w:val="28"/>
                <w:szCs w:val="28"/>
              </w:rPr>
              <w:t xml:space="preserve"> School Parent and Family Engagement: Program Evaluation Results; Policy Involvement; Shared Responsibilities for Student Achievement (School Parent Compact); School Capacity for Involvement</w:t>
            </w:r>
            <w:r>
              <w:rPr>
                <w:rFonts w:ascii="Times New Roman" w:hAnsi="Times New Roman" w:cs="Times New Roman"/>
                <w:sz w:val="32"/>
                <w:szCs w:val="32"/>
              </w:rPr>
              <w:t xml:space="preserve">; </w:t>
            </w:r>
            <w:r w:rsidRPr="00301812">
              <w:rPr>
                <w:rFonts w:ascii="Times New Roman" w:hAnsi="Times New Roman" w:cs="Times New Roman"/>
                <w:sz w:val="28"/>
                <w:szCs w:val="28"/>
              </w:rPr>
              <w:t>Summary Statements</w:t>
            </w:r>
          </w:p>
        </w:tc>
      </w:tr>
      <w:tr w:rsidR="00A87865" w14:paraId="6DE7CB91" w14:textId="77777777" w:rsidTr="00A87865">
        <w:trPr>
          <w:trHeight w:val="519"/>
        </w:trPr>
        <w:tc>
          <w:tcPr>
            <w:tcW w:w="1911" w:type="dxa"/>
            <w:vAlign w:val="center"/>
          </w:tcPr>
          <w:p w14:paraId="735D87E8" w14:textId="77777777" w:rsidR="00A87865" w:rsidRPr="00A83670" w:rsidRDefault="00A87865" w:rsidP="007B13B0">
            <w:pPr>
              <w:tabs>
                <w:tab w:val="left" w:pos="7980"/>
              </w:tabs>
              <w:jc w:val="center"/>
              <w:rPr>
                <w:rFonts w:ascii="Times New Roman" w:hAnsi="Times New Roman" w:cs="Times New Roman"/>
                <w:b/>
                <w:sz w:val="36"/>
              </w:rPr>
            </w:pPr>
            <w:r>
              <w:rPr>
                <w:rFonts w:ascii="Times New Roman" w:hAnsi="Times New Roman" w:cs="Times New Roman"/>
                <w:b/>
                <w:sz w:val="36"/>
              </w:rPr>
              <w:t>3</w:t>
            </w:r>
          </w:p>
        </w:tc>
        <w:tc>
          <w:tcPr>
            <w:tcW w:w="10059" w:type="dxa"/>
          </w:tcPr>
          <w:p w14:paraId="6633D7B9" w14:textId="77777777" w:rsidR="00A87865" w:rsidRPr="00A83670" w:rsidRDefault="00A87865" w:rsidP="007B13B0">
            <w:pPr>
              <w:tabs>
                <w:tab w:val="left" w:pos="7980"/>
              </w:tabs>
              <w:rPr>
                <w:rFonts w:ascii="Times New Roman" w:hAnsi="Times New Roman" w:cs="Times New Roman"/>
                <w:sz w:val="28"/>
                <w:szCs w:val="28"/>
              </w:rPr>
            </w:pPr>
            <w:r w:rsidRPr="00301812">
              <w:rPr>
                <w:rFonts w:ascii="Times New Roman" w:hAnsi="Times New Roman" w:cs="Times New Roman"/>
                <w:sz w:val="28"/>
                <w:szCs w:val="28"/>
              </w:rPr>
              <w:t xml:space="preserve">The Goals and the Plan: Goal 1-Leadership Development Plan; </w:t>
            </w:r>
            <w:r>
              <w:rPr>
                <w:rFonts w:ascii="Times New Roman" w:hAnsi="Times New Roman" w:cs="Times New Roman"/>
                <w:sz w:val="28"/>
                <w:szCs w:val="28"/>
              </w:rPr>
              <w:t xml:space="preserve">       </w:t>
            </w:r>
            <w:r w:rsidRPr="00301812">
              <w:rPr>
                <w:rFonts w:ascii="Times New Roman" w:hAnsi="Times New Roman" w:cs="Times New Roman"/>
                <w:sz w:val="28"/>
                <w:szCs w:val="28"/>
              </w:rPr>
              <w:t>Goal 2-Reading Plan; Goal 3-Mathematics Plan</w:t>
            </w:r>
          </w:p>
        </w:tc>
      </w:tr>
    </w:tbl>
    <w:p w14:paraId="70796113" w14:textId="77777777" w:rsidR="00375BA4" w:rsidRDefault="00375BA4" w:rsidP="004550AF">
      <w:pPr>
        <w:tabs>
          <w:tab w:val="left" w:pos="7980"/>
        </w:tabs>
        <w:spacing w:after="0"/>
        <w:jc w:val="center"/>
        <w:rPr>
          <w:rFonts w:ascii="Times New Roman" w:hAnsi="Times New Roman" w:cs="Times New Roman"/>
          <w:b/>
          <w:sz w:val="44"/>
        </w:rPr>
      </w:pPr>
    </w:p>
    <w:p w14:paraId="7B8E0937" w14:textId="77777777" w:rsidR="007B13B0" w:rsidRDefault="007B13B0" w:rsidP="007B13B0">
      <w:pPr>
        <w:tabs>
          <w:tab w:val="left" w:pos="7980"/>
        </w:tabs>
        <w:spacing w:after="0"/>
        <w:rPr>
          <w:rFonts w:ascii="Times New Roman" w:hAnsi="Times New Roman" w:cs="Times New Roman"/>
          <w:b/>
          <w:sz w:val="44"/>
        </w:rPr>
      </w:pPr>
    </w:p>
    <w:p w14:paraId="130471CD" w14:textId="77777777" w:rsidR="00375BA4" w:rsidRDefault="00375BA4" w:rsidP="00A269F0">
      <w:pPr>
        <w:tabs>
          <w:tab w:val="left" w:pos="7980"/>
        </w:tabs>
        <w:spacing w:after="0"/>
        <w:rPr>
          <w:rFonts w:ascii="Times New Roman" w:hAnsi="Times New Roman" w:cs="Times New Roman"/>
          <w:b/>
          <w:sz w:val="44"/>
        </w:rPr>
      </w:pPr>
    </w:p>
    <w:p w14:paraId="2C8E91D3" w14:textId="77777777" w:rsidR="00A83670" w:rsidRDefault="00A83670" w:rsidP="00A66C3B">
      <w:pPr>
        <w:rPr>
          <w:rFonts w:ascii="Times New Roman" w:hAnsi="Times New Roman" w:cs="Times New Roman"/>
          <w:b/>
          <w:sz w:val="36"/>
          <w:highlight w:val="yellow"/>
        </w:rPr>
      </w:pPr>
    </w:p>
    <w:p w14:paraId="747D2903" w14:textId="77777777" w:rsidR="00A83670" w:rsidRDefault="00A83670" w:rsidP="00301812">
      <w:pPr>
        <w:tabs>
          <w:tab w:val="left" w:pos="7980"/>
        </w:tabs>
        <w:spacing w:after="0"/>
        <w:jc w:val="center"/>
        <w:rPr>
          <w:rFonts w:ascii="Times New Roman" w:hAnsi="Times New Roman" w:cs="Times New Roman"/>
          <w:b/>
          <w:sz w:val="36"/>
          <w:highlight w:val="yellow"/>
        </w:rPr>
      </w:pPr>
    </w:p>
    <w:p w14:paraId="009B3E5F"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5EB473BD"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4BC90076"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79239C42"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662E97AB"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247D7987"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7CABF3ED"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6BB9BAAA" w14:textId="590A952F" w:rsidR="00A66C3B" w:rsidRDefault="00A66C3B" w:rsidP="00564C48">
      <w:pPr>
        <w:tabs>
          <w:tab w:val="left" w:pos="7980"/>
        </w:tabs>
        <w:spacing w:after="0"/>
        <w:jc w:val="center"/>
        <w:rPr>
          <w:rFonts w:ascii="Times New Roman" w:hAnsi="Times New Roman" w:cs="Times New Roman"/>
          <w:b/>
          <w:sz w:val="36"/>
          <w:highlight w:val="yellow"/>
        </w:rPr>
      </w:pPr>
    </w:p>
    <w:p w14:paraId="060A0EC2" w14:textId="2D9BB99E" w:rsidR="00B115CC" w:rsidRDefault="00B115CC" w:rsidP="00564C48">
      <w:pPr>
        <w:tabs>
          <w:tab w:val="left" w:pos="7980"/>
        </w:tabs>
        <w:spacing w:after="0"/>
        <w:jc w:val="center"/>
        <w:rPr>
          <w:rFonts w:ascii="Times New Roman" w:hAnsi="Times New Roman" w:cs="Times New Roman"/>
          <w:b/>
          <w:sz w:val="36"/>
          <w:highlight w:val="yellow"/>
        </w:rPr>
      </w:pPr>
    </w:p>
    <w:p w14:paraId="4A2CB8A4" w14:textId="77777777" w:rsidR="00B115CC" w:rsidRDefault="00B115CC" w:rsidP="00564C48">
      <w:pPr>
        <w:tabs>
          <w:tab w:val="left" w:pos="7980"/>
        </w:tabs>
        <w:spacing w:after="0"/>
        <w:jc w:val="center"/>
        <w:rPr>
          <w:rFonts w:ascii="Times New Roman" w:hAnsi="Times New Roman" w:cs="Times New Roman"/>
          <w:b/>
          <w:sz w:val="36"/>
          <w:highlight w:val="yellow"/>
        </w:rPr>
      </w:pPr>
    </w:p>
    <w:p w14:paraId="4F3AF76E" w14:textId="77777777" w:rsidR="00A66C3B" w:rsidRDefault="0085570B" w:rsidP="00564C48">
      <w:pPr>
        <w:tabs>
          <w:tab w:val="left" w:pos="7980"/>
        </w:tabs>
        <w:spacing w:after="0"/>
        <w:jc w:val="center"/>
        <w:rPr>
          <w:rFonts w:ascii="Times New Roman" w:hAnsi="Times New Roman" w:cs="Times New Roman"/>
          <w:b/>
          <w:sz w:val="36"/>
          <w:highlight w:val="yellow"/>
        </w:rPr>
      </w:pPr>
      <w:r>
        <w:rPr>
          <w:noProof/>
        </w:rPr>
        <w:lastRenderedPageBreak/>
        <mc:AlternateContent>
          <mc:Choice Requires="wps">
            <w:drawing>
              <wp:anchor distT="0" distB="0" distL="114300" distR="114300" simplePos="0" relativeHeight="251694080" behindDoc="0" locked="0" layoutInCell="1" allowOverlap="1" wp14:anchorId="5E72A42F" wp14:editId="6F11825A">
                <wp:simplePos x="0" y="0"/>
                <wp:positionH relativeFrom="column">
                  <wp:posOffset>-27305</wp:posOffset>
                </wp:positionH>
                <wp:positionV relativeFrom="paragraph">
                  <wp:posOffset>51961</wp:posOffset>
                </wp:positionV>
                <wp:extent cx="8229600" cy="1943100"/>
                <wp:effectExtent l="0" t="0" r="0" b="0"/>
                <wp:wrapNone/>
                <wp:docPr id="7" name="Text Box 7"/>
                <wp:cNvGraphicFramePr/>
                <a:graphic xmlns:a="http://schemas.openxmlformats.org/drawingml/2006/main">
                  <a:graphicData uri="http://schemas.microsoft.com/office/word/2010/wordprocessingShape">
                    <wps:wsp>
                      <wps:cNvSpPr txBox="1"/>
                      <wps:spPr>
                        <a:xfrm>
                          <a:off x="0" y="0"/>
                          <a:ext cx="8229600" cy="1943100"/>
                        </a:xfrm>
                        <a:prstGeom prst="rect">
                          <a:avLst/>
                        </a:prstGeom>
                        <a:noFill/>
                        <a:ln>
                          <a:noFill/>
                        </a:ln>
                        <a:effectLst/>
                      </wps:spPr>
                      <wps:txbx>
                        <w:txbxContent>
                          <w:p w14:paraId="388420A9" w14:textId="77777777" w:rsidR="0053450C" w:rsidRPr="00166382" w:rsidRDefault="0053450C" w:rsidP="00A66C3B">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SECTION 1</w:t>
                            </w:r>
                          </w:p>
                          <w:p w14:paraId="3FE5CB23" w14:textId="7633E91C" w:rsidR="0053450C" w:rsidRPr="00166382" w:rsidRDefault="0053450C" w:rsidP="00A66C3B">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 xml:space="preserve">School Profile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72A42F" id="Text Box 7" o:spid="_x0000_s1032" type="#_x0000_t202" style="position:absolute;left:0;text-align:left;margin-left:-2.15pt;margin-top:4.1pt;width:9in;height:15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" filled="f" stroked="f">
                <v:textbox>
                  <w:txbxContent>
                    <w:p w14:paraId="388420A9" w14:textId="77777777" w:rsidR="0053450C" w:rsidRPr="00166382" w:rsidRDefault="0053450C" w:rsidP="00A66C3B">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SECTION 1</w:t>
                      </w:r>
                    </w:p>
                    <w:p w14:paraId="3FE5CB23" w14:textId="7633E91C" w:rsidR="0053450C" w:rsidRPr="00166382" w:rsidRDefault="0053450C" w:rsidP="00A66C3B">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 xml:space="preserve">School Profile    </w:t>
                      </w:r>
                    </w:p>
                  </w:txbxContent>
                </v:textbox>
              </v:shape>
            </w:pict>
          </mc:Fallback>
        </mc:AlternateContent>
      </w:r>
    </w:p>
    <w:p w14:paraId="2433118D"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563518DA"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4E0739BD"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063ED9A3"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342FEAC1"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2D4DABDB"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17C6BDD0"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3E6C9274"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663B4754"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0B2C3D88"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3B413FFB"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51405527"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2C0F9242"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6C6AC6B0" w14:textId="77777777" w:rsidR="004550AF" w:rsidRDefault="006968EC" w:rsidP="00564C48">
      <w:pPr>
        <w:tabs>
          <w:tab w:val="left" w:pos="7980"/>
        </w:tabs>
        <w:spacing w:after="0"/>
        <w:jc w:val="center"/>
        <w:rPr>
          <w:rFonts w:ascii="Times New Roman" w:hAnsi="Times New Roman" w:cs="Times New Roman"/>
          <w:b/>
          <w:sz w:val="36"/>
        </w:rPr>
      </w:pPr>
      <w:r w:rsidRPr="006968EC">
        <w:rPr>
          <w:rFonts w:ascii="Times New Roman" w:hAnsi="Times New Roman" w:cs="Times New Roman"/>
          <w:b/>
          <w:sz w:val="36"/>
        </w:rPr>
        <w:t>Accountability</w:t>
      </w:r>
      <w:r w:rsidR="004550AF" w:rsidRPr="006968EC">
        <w:rPr>
          <w:rFonts w:ascii="Times New Roman" w:hAnsi="Times New Roman" w:cs="Times New Roman"/>
          <w:b/>
          <w:sz w:val="36"/>
        </w:rPr>
        <w:t xml:space="preserve"> Plan</w:t>
      </w:r>
      <w:r w:rsidR="004550AF" w:rsidRPr="005423F3">
        <w:rPr>
          <w:rFonts w:ascii="Times New Roman" w:hAnsi="Times New Roman" w:cs="Times New Roman"/>
          <w:b/>
          <w:sz w:val="36"/>
        </w:rPr>
        <w:t xml:space="preserve"> Template</w:t>
      </w:r>
    </w:p>
    <w:p w14:paraId="57555089" w14:textId="77777777" w:rsidR="004550AF" w:rsidRPr="004550AF" w:rsidRDefault="00A269F0" w:rsidP="004550AF">
      <w:pPr>
        <w:tabs>
          <w:tab w:val="left" w:pos="7980"/>
        </w:tabs>
        <w:spacing w:after="0"/>
        <w:jc w:val="center"/>
        <w:rPr>
          <w:rFonts w:ascii="Times New Roman" w:hAnsi="Times New Roman" w:cs="Times New Roman"/>
          <w:b/>
          <w:sz w:val="36"/>
        </w:rPr>
      </w:pPr>
      <w:r>
        <w:rPr>
          <w:rFonts w:ascii="Times New Roman" w:eastAsia="Calibri" w:hAnsi="Times New Roman" w:cs="Times New Roman"/>
          <w:b/>
          <w:sz w:val="24"/>
          <w:szCs w:val="24"/>
        </w:rPr>
        <w:t>(</w:t>
      </w:r>
      <w:hyperlink r:id="rId12" w:history="1">
        <w:r w:rsidR="004550AF" w:rsidRPr="00A269F0">
          <w:rPr>
            <w:rStyle w:val="Hyperlink"/>
            <w:rFonts w:ascii="Times New Roman" w:eastAsia="Calibri" w:hAnsi="Times New Roman" w:cs="Times New Roman"/>
            <w:b/>
            <w:sz w:val="24"/>
            <w:szCs w:val="24"/>
          </w:rPr>
          <w:t>DESE’s Consolidated Application</w:t>
        </w:r>
      </w:hyperlink>
      <w:r w:rsidR="004550AF">
        <w:rPr>
          <w:rFonts w:ascii="Times New Roman" w:eastAsia="Calibri" w:hAnsi="Times New Roman" w:cs="Times New Roman"/>
          <w:b/>
        </w:rPr>
        <w:t xml:space="preserve"> and </w:t>
      </w:r>
      <w:hyperlink r:id="rId13" w:history="1">
        <w:r w:rsidR="004550AF" w:rsidRPr="00A269F0">
          <w:rPr>
            <w:rStyle w:val="Hyperlink"/>
            <w:rFonts w:ascii="Times New Roman" w:hAnsi="Times New Roman" w:cs="Times New Roman"/>
            <w:b/>
            <w:sz w:val="24"/>
            <w:szCs w:val="24"/>
          </w:rPr>
          <w:t>DESE’s LEA/School Improvement Guide</w:t>
        </w:r>
      </w:hyperlink>
      <w:r>
        <w:rPr>
          <w:rFonts w:ascii="Times New Roman" w:hAnsi="Times New Roman" w:cs="Times New Roman"/>
          <w:b/>
          <w:sz w:val="24"/>
          <w:szCs w:val="24"/>
        </w:rPr>
        <w:t>)</w:t>
      </w:r>
      <w:r w:rsidR="004550AF">
        <w:rPr>
          <w:rFonts w:ascii="Times New Roman" w:hAnsi="Times New Roman" w:cs="Times New Roman"/>
          <w:b/>
          <w:sz w:val="24"/>
          <w:szCs w:val="24"/>
        </w:rPr>
        <w:t xml:space="preserve"> </w:t>
      </w:r>
      <w:r w:rsidR="004550AF" w:rsidRPr="00CC5EA4">
        <w:rPr>
          <w:rFonts w:ascii="Times New Roman" w:hAnsi="Times New Roman" w:cs="Times New Roman"/>
          <w:sz w:val="24"/>
          <w:szCs w:val="24"/>
        </w:rPr>
        <w:t xml:space="preserve">                                                                                                                                              </w:t>
      </w:r>
      <w:r w:rsidR="004550AF">
        <w:rPr>
          <w:rFonts w:ascii="Times New Roman" w:hAnsi="Times New Roman" w:cs="Times New Roman"/>
          <w:sz w:val="24"/>
          <w:szCs w:val="24"/>
        </w:rPr>
        <w:t xml:space="preserve">                         </w:t>
      </w:r>
    </w:p>
    <w:tbl>
      <w:tblPr>
        <w:tblStyle w:val="TableGrid"/>
        <w:tblpPr w:leftFromText="180" w:rightFromText="180" w:horzAnchor="margin" w:tblpY="1255"/>
        <w:tblW w:w="13320" w:type="dxa"/>
        <w:tblLook w:val="04A0" w:firstRow="1" w:lastRow="0" w:firstColumn="1" w:lastColumn="0" w:noHBand="0" w:noVBand="1"/>
      </w:tblPr>
      <w:tblGrid>
        <w:gridCol w:w="2340"/>
        <w:gridCol w:w="3574"/>
        <w:gridCol w:w="7406"/>
      </w:tblGrid>
      <w:tr w:rsidR="004550AF" w:rsidRPr="00657550" w14:paraId="2C2B9783" w14:textId="77777777" w:rsidTr="00166382">
        <w:tc>
          <w:tcPr>
            <w:tcW w:w="13320" w:type="dxa"/>
            <w:gridSpan w:val="3"/>
            <w:shd w:val="clear" w:color="auto" w:fill="D5DCE4" w:themeFill="text2" w:themeFillTint="33"/>
          </w:tcPr>
          <w:p w14:paraId="7EFF88AF" w14:textId="77777777" w:rsidR="004550AF" w:rsidRPr="00657550" w:rsidRDefault="004550AF" w:rsidP="00166382">
            <w:pPr>
              <w:jc w:val="center"/>
              <w:rPr>
                <w:rFonts w:ascii="Times New Roman" w:hAnsi="Times New Roman" w:cs="Times New Roman"/>
                <w:b/>
              </w:rPr>
            </w:pPr>
            <w:r w:rsidRPr="00657550">
              <w:rPr>
                <w:rFonts w:ascii="Times New Roman" w:hAnsi="Times New Roman" w:cs="Times New Roman"/>
                <w:b/>
              </w:rPr>
              <w:lastRenderedPageBreak/>
              <w:t xml:space="preserve">Improvement/Accountability Plan </w:t>
            </w:r>
          </w:p>
        </w:tc>
      </w:tr>
      <w:tr w:rsidR="004550AF" w:rsidRPr="00657550" w14:paraId="40452C40" w14:textId="77777777" w:rsidTr="00166382">
        <w:tc>
          <w:tcPr>
            <w:tcW w:w="2340" w:type="dxa"/>
          </w:tcPr>
          <w:p w14:paraId="1F6052D6" w14:textId="77777777" w:rsidR="004550AF" w:rsidRPr="00657550" w:rsidRDefault="004550AF" w:rsidP="00166382">
            <w:pPr>
              <w:rPr>
                <w:rFonts w:ascii="Times New Roman" w:hAnsi="Times New Roman" w:cs="Times New Roman"/>
                <w:b/>
              </w:rPr>
            </w:pPr>
            <w:r w:rsidRPr="00657550">
              <w:rPr>
                <w:rFonts w:ascii="Times New Roman" w:hAnsi="Times New Roman" w:cs="Times New Roman"/>
                <w:b/>
              </w:rPr>
              <w:t>Focus of Plan (check the appropriate box):</w:t>
            </w:r>
          </w:p>
          <w:p w14:paraId="4D5691D7" w14:textId="77777777" w:rsidR="004550AF" w:rsidRPr="00657550" w:rsidRDefault="004550AF" w:rsidP="00166382">
            <w:pPr>
              <w:pStyle w:val="ListParagraph"/>
              <w:numPr>
                <w:ilvl w:val="0"/>
                <w:numId w:val="3"/>
              </w:numPr>
              <w:ind w:left="270" w:hanging="180"/>
              <w:rPr>
                <w:rFonts w:ascii="Times New Roman" w:hAnsi="Times New Roman" w:cs="Times New Roman"/>
                <w:b/>
              </w:rPr>
            </w:pPr>
            <w:r w:rsidRPr="00657550">
              <w:rPr>
                <w:rFonts w:ascii="Times New Roman" w:hAnsi="Times New Roman" w:cs="Times New Roman"/>
                <w:b/>
              </w:rPr>
              <w:t>LEA</w:t>
            </w:r>
          </w:p>
          <w:p w14:paraId="0D25C47E" w14:textId="77777777" w:rsidR="004550AF" w:rsidRPr="00657550" w:rsidRDefault="004550AF" w:rsidP="00166382">
            <w:pPr>
              <w:pStyle w:val="ListParagraph"/>
              <w:numPr>
                <w:ilvl w:val="0"/>
                <w:numId w:val="3"/>
              </w:numPr>
              <w:ind w:left="270" w:hanging="180"/>
              <w:rPr>
                <w:rFonts w:ascii="Times New Roman" w:hAnsi="Times New Roman" w:cs="Times New Roman"/>
              </w:rPr>
            </w:pPr>
            <w:r w:rsidRPr="007C4799">
              <w:rPr>
                <w:rFonts w:ascii="Times New Roman" w:hAnsi="Times New Roman" w:cs="Times New Roman"/>
                <w:b/>
                <w:highlight w:val="yellow"/>
              </w:rPr>
              <w:t>School</w:t>
            </w:r>
            <w:r w:rsidRPr="00657550">
              <w:rPr>
                <w:rFonts w:ascii="Times New Roman" w:hAnsi="Times New Roman" w:cs="Times New Roman"/>
                <w:b/>
              </w:rPr>
              <w:t xml:space="preserve"> </w:t>
            </w:r>
          </w:p>
        </w:tc>
        <w:tc>
          <w:tcPr>
            <w:tcW w:w="3574" w:type="dxa"/>
          </w:tcPr>
          <w:p w14:paraId="7CEFD203" w14:textId="4AE9CE1E" w:rsidR="004550AF" w:rsidRPr="00657550" w:rsidRDefault="004550AF" w:rsidP="00166382">
            <w:pPr>
              <w:rPr>
                <w:rFonts w:ascii="Times New Roman" w:hAnsi="Times New Roman" w:cs="Times New Roman"/>
                <w:b/>
              </w:rPr>
            </w:pPr>
            <w:r w:rsidRPr="00657550">
              <w:rPr>
                <w:rFonts w:ascii="Times New Roman" w:hAnsi="Times New Roman" w:cs="Times New Roman"/>
                <w:b/>
              </w:rPr>
              <w:t>Name of LEA:</w:t>
            </w:r>
            <w:r w:rsidR="007C4799">
              <w:rPr>
                <w:rFonts w:ascii="Times New Roman" w:hAnsi="Times New Roman" w:cs="Times New Roman"/>
                <w:b/>
              </w:rPr>
              <w:t xml:space="preserve"> JaVeeta L. Prince</w:t>
            </w:r>
          </w:p>
          <w:p w14:paraId="1758BECB" w14:textId="77777777" w:rsidR="004550AF" w:rsidRPr="00657550" w:rsidRDefault="004550AF" w:rsidP="00166382">
            <w:pPr>
              <w:rPr>
                <w:rFonts w:ascii="Times New Roman" w:hAnsi="Times New Roman" w:cs="Times New Roman"/>
                <w:b/>
              </w:rPr>
            </w:pPr>
          </w:p>
          <w:p w14:paraId="429C3568" w14:textId="15189AEE" w:rsidR="004550AF" w:rsidRDefault="0012635A" w:rsidP="00166382">
            <w:pPr>
              <w:rPr>
                <w:rFonts w:ascii="Times New Roman" w:hAnsi="Times New Roman" w:cs="Times New Roman"/>
                <w:b/>
              </w:rPr>
            </w:pPr>
            <w:r>
              <w:rPr>
                <w:rFonts w:ascii="Times New Roman" w:hAnsi="Times New Roman" w:cs="Times New Roman"/>
                <w:b/>
              </w:rPr>
              <w:t>Name of School:</w:t>
            </w:r>
            <w:r w:rsidR="007C4799">
              <w:rPr>
                <w:rFonts w:ascii="Times New Roman" w:hAnsi="Times New Roman" w:cs="Times New Roman"/>
                <w:b/>
              </w:rPr>
              <w:t xml:space="preserve"> Ames Visual &amp; Performing Arts Elementary</w:t>
            </w:r>
          </w:p>
          <w:p w14:paraId="7DB9B171" w14:textId="77777777" w:rsidR="0012635A" w:rsidRDefault="0012635A" w:rsidP="00166382">
            <w:pPr>
              <w:rPr>
                <w:rFonts w:ascii="Times New Roman" w:hAnsi="Times New Roman" w:cs="Times New Roman"/>
                <w:b/>
              </w:rPr>
            </w:pPr>
          </w:p>
          <w:p w14:paraId="57D93403" w14:textId="0A195773" w:rsidR="0012635A" w:rsidRPr="00657550" w:rsidRDefault="0012635A" w:rsidP="00166382">
            <w:pPr>
              <w:rPr>
                <w:rFonts w:ascii="Times New Roman" w:hAnsi="Times New Roman" w:cs="Times New Roman"/>
              </w:rPr>
            </w:pPr>
            <w:r w:rsidRPr="006968EC">
              <w:rPr>
                <w:rFonts w:ascii="Times New Roman" w:hAnsi="Times New Roman" w:cs="Times New Roman"/>
                <w:b/>
              </w:rPr>
              <w:t>School Code:</w:t>
            </w:r>
            <w:r w:rsidR="007C4799">
              <w:rPr>
                <w:rFonts w:ascii="Times New Roman" w:hAnsi="Times New Roman" w:cs="Times New Roman"/>
                <w:b/>
              </w:rPr>
              <w:t xml:space="preserve"> 425</w:t>
            </w:r>
          </w:p>
        </w:tc>
        <w:tc>
          <w:tcPr>
            <w:tcW w:w="7406" w:type="dxa"/>
          </w:tcPr>
          <w:p w14:paraId="42AD2996" w14:textId="77777777" w:rsidR="004550AF" w:rsidRPr="00657550" w:rsidRDefault="004550AF" w:rsidP="00166382">
            <w:pPr>
              <w:rPr>
                <w:rFonts w:ascii="Times New Roman" w:hAnsi="Times New Roman" w:cs="Times New Roman"/>
                <w:b/>
                <w:color w:val="FF0000"/>
              </w:rPr>
            </w:pPr>
            <w:r w:rsidRPr="00657550">
              <w:rPr>
                <w:rFonts w:ascii="Times New Roman" w:hAnsi="Times New Roman" w:cs="Times New Roman"/>
                <w:b/>
              </w:rPr>
              <w:t>Check if appropriate</w:t>
            </w:r>
          </w:p>
          <w:p w14:paraId="082138CF" w14:textId="77777777" w:rsidR="004550AF" w:rsidRPr="00657550" w:rsidRDefault="004550AF" w:rsidP="00166382">
            <w:pPr>
              <w:pStyle w:val="ListParagraph"/>
              <w:numPr>
                <w:ilvl w:val="0"/>
                <w:numId w:val="2"/>
              </w:numPr>
              <w:rPr>
                <w:rFonts w:ascii="Times New Roman" w:hAnsi="Times New Roman" w:cs="Times New Roman"/>
                <w:b/>
              </w:rPr>
            </w:pPr>
            <w:r w:rsidRPr="00657550">
              <w:rPr>
                <w:rFonts w:ascii="Times New Roman" w:hAnsi="Times New Roman" w:cs="Times New Roman"/>
                <w:b/>
              </w:rPr>
              <w:t xml:space="preserve">Comprehensive School </w:t>
            </w:r>
            <w:r w:rsidRPr="00657550">
              <w:rPr>
                <w:rFonts w:ascii="Times New Roman" w:hAnsi="Times New Roman" w:cs="Times New Roman"/>
                <w:b/>
              </w:rPr>
              <w:br/>
            </w:r>
            <w:r w:rsidRPr="006968EC">
              <w:rPr>
                <w:rFonts w:ascii="Times New Roman" w:hAnsi="Times New Roman" w:cs="Times New Roman"/>
                <w:b/>
              </w:rPr>
              <w:t>***Requires a Regional School Improvement Team</w:t>
            </w:r>
          </w:p>
          <w:p w14:paraId="7D8D2474" w14:textId="77777777" w:rsidR="004550AF" w:rsidRPr="00657550" w:rsidRDefault="004550AF" w:rsidP="00166382">
            <w:pPr>
              <w:pStyle w:val="ListParagraph"/>
              <w:numPr>
                <w:ilvl w:val="0"/>
                <w:numId w:val="2"/>
              </w:numPr>
              <w:rPr>
                <w:rFonts w:ascii="Times New Roman" w:hAnsi="Times New Roman" w:cs="Times New Roman"/>
                <w:b/>
              </w:rPr>
            </w:pPr>
            <w:r w:rsidRPr="00657550">
              <w:rPr>
                <w:rFonts w:ascii="Times New Roman" w:hAnsi="Times New Roman" w:cs="Times New Roman"/>
                <w:b/>
              </w:rPr>
              <w:t>Targeted School</w:t>
            </w:r>
          </w:p>
          <w:p w14:paraId="2ABC6C61" w14:textId="77777777" w:rsidR="004550AF" w:rsidRPr="00657550" w:rsidRDefault="004550AF" w:rsidP="00166382">
            <w:pPr>
              <w:pStyle w:val="ListParagraph"/>
              <w:numPr>
                <w:ilvl w:val="0"/>
                <w:numId w:val="2"/>
              </w:numPr>
              <w:rPr>
                <w:rFonts w:ascii="Times New Roman" w:hAnsi="Times New Roman" w:cs="Times New Roman"/>
                <w:b/>
              </w:rPr>
            </w:pPr>
            <w:r>
              <w:rPr>
                <w:rFonts w:ascii="Times New Roman" w:hAnsi="Times New Roman" w:cs="Times New Roman"/>
                <w:b/>
              </w:rPr>
              <w:t>Title I.A</w:t>
            </w:r>
          </w:p>
          <w:p w14:paraId="199690FE" w14:textId="77777777" w:rsidR="004550AF" w:rsidRPr="00657550" w:rsidRDefault="004550AF" w:rsidP="00166382">
            <w:pPr>
              <w:pStyle w:val="ListParagraph"/>
              <w:numPr>
                <w:ilvl w:val="0"/>
                <w:numId w:val="2"/>
              </w:numPr>
              <w:rPr>
                <w:rFonts w:ascii="Times New Roman" w:hAnsi="Times New Roman" w:cs="Times New Roman"/>
              </w:rPr>
            </w:pPr>
            <w:r>
              <w:rPr>
                <w:rFonts w:ascii="Times New Roman" w:hAnsi="Times New Roman" w:cs="Times New Roman"/>
                <w:b/>
              </w:rPr>
              <w:t>Autonomous</w:t>
            </w:r>
          </w:p>
        </w:tc>
      </w:tr>
      <w:tr w:rsidR="004550AF" w:rsidRPr="00657550" w14:paraId="0CAF10A9" w14:textId="77777777" w:rsidTr="00166382">
        <w:tc>
          <w:tcPr>
            <w:tcW w:w="2340" w:type="dxa"/>
          </w:tcPr>
          <w:p w14:paraId="38BF7422" w14:textId="77777777" w:rsidR="004550AF" w:rsidRPr="00657550" w:rsidRDefault="004550AF" w:rsidP="00166382">
            <w:pPr>
              <w:rPr>
                <w:rFonts w:ascii="Times New Roman" w:hAnsi="Times New Roman" w:cs="Times New Roman"/>
                <w:b/>
              </w:rPr>
            </w:pPr>
            <w:r w:rsidRPr="00657550">
              <w:rPr>
                <w:rFonts w:ascii="Times New Roman" w:hAnsi="Times New Roman" w:cs="Times New Roman"/>
                <w:b/>
              </w:rPr>
              <w:t>Date:</w:t>
            </w:r>
          </w:p>
        </w:tc>
        <w:tc>
          <w:tcPr>
            <w:tcW w:w="10980" w:type="dxa"/>
            <w:gridSpan w:val="2"/>
            <w:shd w:val="clear" w:color="auto" w:fill="D5DCE4" w:themeFill="text2" w:themeFillTint="33"/>
          </w:tcPr>
          <w:p w14:paraId="23D710DF" w14:textId="77777777" w:rsidR="004550AF" w:rsidRPr="00657550" w:rsidRDefault="004550AF" w:rsidP="00166382">
            <w:pPr>
              <w:rPr>
                <w:rFonts w:ascii="Times New Roman" w:hAnsi="Times New Roman" w:cs="Times New Roman"/>
                <w:b/>
              </w:rPr>
            </w:pPr>
          </w:p>
        </w:tc>
      </w:tr>
      <w:tr w:rsidR="004550AF" w:rsidRPr="00657550" w14:paraId="3EEFB429" w14:textId="77777777" w:rsidTr="00166382">
        <w:tc>
          <w:tcPr>
            <w:tcW w:w="13320" w:type="dxa"/>
            <w:gridSpan w:val="3"/>
          </w:tcPr>
          <w:p w14:paraId="331EC81C" w14:textId="77777777" w:rsidR="004550AF" w:rsidRPr="00657550" w:rsidRDefault="004550AF" w:rsidP="00166382">
            <w:pPr>
              <w:rPr>
                <w:rFonts w:ascii="Times New Roman" w:hAnsi="Times New Roman" w:cs="Times New Roman"/>
                <w:b/>
              </w:rPr>
            </w:pPr>
            <w:r w:rsidRPr="00657550">
              <w:rPr>
                <w:rFonts w:ascii="Times New Roman" w:hAnsi="Times New Roman" w:cs="Times New Roman"/>
                <w:b/>
              </w:rPr>
              <w:t>Purpose:  To develop a plan for improving the top 3 needs identified in the needs assessment.</w:t>
            </w:r>
          </w:p>
        </w:tc>
      </w:tr>
      <w:tr w:rsidR="004550AF" w:rsidRPr="00657550" w14:paraId="71B8EE02" w14:textId="77777777" w:rsidTr="00166382">
        <w:tc>
          <w:tcPr>
            <w:tcW w:w="13320" w:type="dxa"/>
            <w:gridSpan w:val="3"/>
            <w:shd w:val="clear" w:color="auto" w:fill="auto"/>
          </w:tcPr>
          <w:p w14:paraId="0CDF6882" w14:textId="26DD2312" w:rsidR="004550AF" w:rsidRPr="00657550" w:rsidRDefault="004550AF" w:rsidP="00166382">
            <w:pPr>
              <w:rPr>
                <w:rFonts w:ascii="Times New Roman" w:hAnsi="Times New Roman" w:cs="Times New Roman"/>
                <w:b/>
              </w:rPr>
            </w:pPr>
            <w:r>
              <w:rPr>
                <w:rFonts w:ascii="Times New Roman" w:hAnsi="Times New Roman" w:cs="Times New Roman"/>
                <w:b/>
              </w:rPr>
              <w:t>School Mission:</w:t>
            </w:r>
            <w:r w:rsidR="00714640">
              <w:rPr>
                <w:rFonts w:ascii="Times New Roman" w:hAnsi="Times New Roman" w:cs="Times New Roman"/>
                <w:b/>
              </w:rPr>
              <w:t xml:space="preserve"> </w:t>
            </w:r>
            <w:r w:rsidR="00714640" w:rsidRPr="00714640">
              <w:rPr>
                <w:rFonts w:ascii="Times New Roman" w:hAnsi="Times New Roman" w:cs="Times New Roman"/>
              </w:rPr>
              <w:t>We will motivate students to excel academically and socially.  Our expectation is for students to realize their greatest potential.  It is our duty to develop our students’ intellectual and creativity to their fullest potential.</w:t>
            </w:r>
            <w:r w:rsidR="00714640">
              <w:rPr>
                <w:rFonts w:ascii="Times New Roman" w:hAnsi="Times New Roman" w:cs="Times New Roman"/>
                <w:b/>
              </w:rPr>
              <w:t xml:space="preserve">  </w:t>
            </w:r>
          </w:p>
        </w:tc>
      </w:tr>
      <w:tr w:rsidR="004550AF" w:rsidRPr="00657550" w14:paraId="4A952909" w14:textId="77777777" w:rsidTr="00166382">
        <w:tc>
          <w:tcPr>
            <w:tcW w:w="13320" w:type="dxa"/>
            <w:gridSpan w:val="3"/>
            <w:shd w:val="clear" w:color="auto" w:fill="auto"/>
          </w:tcPr>
          <w:p w14:paraId="5E8FB810" w14:textId="4D655A43" w:rsidR="004550AF" w:rsidRPr="00657550" w:rsidRDefault="004550AF" w:rsidP="00166382">
            <w:pPr>
              <w:rPr>
                <w:rFonts w:ascii="Times New Roman" w:hAnsi="Times New Roman" w:cs="Times New Roman"/>
                <w:b/>
              </w:rPr>
            </w:pPr>
            <w:r>
              <w:rPr>
                <w:rFonts w:ascii="Times New Roman" w:hAnsi="Times New Roman" w:cs="Times New Roman"/>
                <w:b/>
              </w:rPr>
              <w:t>School Vision:</w:t>
            </w:r>
            <w:r w:rsidR="00172FC5">
              <w:rPr>
                <w:rFonts w:ascii="Times New Roman" w:hAnsi="Times New Roman" w:cs="Times New Roman"/>
                <w:b/>
              </w:rPr>
              <w:t xml:space="preserve"> </w:t>
            </w:r>
            <w:r w:rsidR="00172FC5" w:rsidRPr="00172FC5">
              <w:rPr>
                <w:rFonts w:ascii="Times New Roman" w:hAnsi="Times New Roman" w:cs="Times New Roman"/>
              </w:rPr>
              <w:t xml:space="preserve">We are a school of choice; educating children so that </w:t>
            </w:r>
            <w:proofErr w:type="gramStart"/>
            <w:r w:rsidR="00172FC5" w:rsidRPr="00172FC5">
              <w:rPr>
                <w:rFonts w:ascii="Times New Roman" w:hAnsi="Times New Roman" w:cs="Times New Roman"/>
              </w:rPr>
              <w:t>we’re</w:t>
            </w:r>
            <w:proofErr w:type="gramEnd"/>
            <w:r w:rsidR="00172FC5" w:rsidRPr="00172FC5">
              <w:rPr>
                <w:rFonts w:ascii="Times New Roman" w:hAnsi="Times New Roman" w:cs="Times New Roman"/>
              </w:rPr>
              <w:t xml:space="preserve"> recognized for student achievement, staff excellence and arts programming.</w:t>
            </w:r>
            <w:r w:rsidR="00172FC5">
              <w:rPr>
                <w:rFonts w:ascii="Times New Roman" w:hAnsi="Times New Roman" w:cs="Times New Roman"/>
                <w:b/>
              </w:rPr>
              <w:t xml:space="preserve">  </w:t>
            </w:r>
          </w:p>
        </w:tc>
      </w:tr>
      <w:tr w:rsidR="004550AF" w:rsidRPr="00657550" w14:paraId="15406D9E" w14:textId="77777777" w:rsidTr="00166382">
        <w:trPr>
          <w:trHeight w:val="4211"/>
        </w:trPr>
        <w:tc>
          <w:tcPr>
            <w:tcW w:w="13320" w:type="dxa"/>
            <w:gridSpan w:val="3"/>
          </w:tcPr>
          <w:p w14:paraId="57541556" w14:textId="77777777" w:rsidR="004550AF" w:rsidRPr="00657550" w:rsidRDefault="004550AF" w:rsidP="00166382">
            <w:pPr>
              <w:rPr>
                <w:rFonts w:ascii="Times New Roman" w:hAnsi="Times New Roman" w:cs="Times New Roman"/>
                <w:b/>
              </w:rPr>
            </w:pPr>
            <w:r w:rsidRPr="00657550">
              <w:rPr>
                <w:rFonts w:ascii="Times New Roman" w:hAnsi="Times New Roman" w:cs="Times New Roman"/>
                <w:b/>
              </w:rPr>
              <w:t>One plan may meet the needs of a number of different programs. Please check all that apply.</w:t>
            </w:r>
          </w:p>
          <w:p w14:paraId="4FC360A1" w14:textId="77777777" w:rsidR="004550AF" w:rsidRPr="003D2BED" w:rsidRDefault="004550AF" w:rsidP="00166382">
            <w:pPr>
              <w:pStyle w:val="ListParagraph"/>
              <w:numPr>
                <w:ilvl w:val="0"/>
                <w:numId w:val="1"/>
              </w:numPr>
              <w:tabs>
                <w:tab w:val="left" w:pos="1755"/>
                <w:tab w:val="left" w:pos="2445"/>
                <w:tab w:val="left" w:pos="4395"/>
              </w:tabs>
              <w:rPr>
                <w:rFonts w:ascii="Times New Roman" w:hAnsi="Times New Roman" w:cs="Times New Roman"/>
                <w:b/>
                <w:sz w:val="20"/>
              </w:rPr>
            </w:pPr>
            <w:r w:rsidRPr="003D2BED">
              <w:rPr>
                <w:rFonts w:ascii="Times New Roman" w:hAnsi="Times New Roman" w:cs="Times New Roman"/>
                <w:b/>
                <w:sz w:val="20"/>
              </w:rPr>
              <w:t xml:space="preserve">Title I.A  School Improvement </w:t>
            </w:r>
            <w:r w:rsidRPr="003D2BED">
              <w:rPr>
                <w:rFonts w:ascii="Times New Roman" w:hAnsi="Times New Roman" w:cs="Times New Roman"/>
                <w:b/>
                <w:sz w:val="20"/>
              </w:rPr>
              <w:tab/>
              <w:t xml:space="preserve">                                 </w:t>
            </w:r>
          </w:p>
          <w:p w14:paraId="155ED8E8" w14:textId="77777777" w:rsidR="004550AF" w:rsidRPr="003D2BED" w:rsidRDefault="004550AF" w:rsidP="00166382">
            <w:pPr>
              <w:pStyle w:val="ListParagraph"/>
              <w:numPr>
                <w:ilvl w:val="0"/>
                <w:numId w:val="1"/>
              </w:numPr>
              <w:tabs>
                <w:tab w:val="left" w:pos="1755"/>
                <w:tab w:val="left" w:pos="2445"/>
                <w:tab w:val="left" w:pos="4395"/>
              </w:tabs>
              <w:rPr>
                <w:rFonts w:ascii="Times New Roman" w:hAnsi="Times New Roman" w:cs="Times New Roman"/>
                <w:b/>
                <w:sz w:val="20"/>
              </w:rPr>
            </w:pPr>
            <w:r w:rsidRPr="003D2BED">
              <w:rPr>
                <w:rFonts w:ascii="Times New Roman" w:hAnsi="Times New Roman" w:cs="Times New Roman"/>
                <w:b/>
                <w:sz w:val="20"/>
              </w:rPr>
              <w:t xml:space="preserve">Title I.C  Education of Migratory Children              </w:t>
            </w:r>
          </w:p>
          <w:p w14:paraId="72B3FCA4" w14:textId="77777777" w:rsidR="004550AF" w:rsidRPr="003D2BED" w:rsidRDefault="004550AF" w:rsidP="00166382">
            <w:pPr>
              <w:pStyle w:val="ListParagraph"/>
              <w:numPr>
                <w:ilvl w:val="0"/>
                <w:numId w:val="1"/>
              </w:numPr>
              <w:tabs>
                <w:tab w:val="left" w:pos="1755"/>
                <w:tab w:val="left" w:pos="2445"/>
                <w:tab w:val="left" w:pos="4395"/>
              </w:tabs>
              <w:rPr>
                <w:rFonts w:ascii="Times New Roman" w:hAnsi="Times New Roman" w:cs="Times New Roman"/>
                <w:b/>
                <w:sz w:val="20"/>
              </w:rPr>
            </w:pPr>
            <w:r w:rsidRPr="003D2BED">
              <w:rPr>
                <w:rFonts w:ascii="Times New Roman" w:hAnsi="Times New Roman" w:cs="Times New Roman"/>
                <w:b/>
                <w:sz w:val="20"/>
              </w:rPr>
              <w:t>Title I.D  Prevention and Intervention Programs for Children and Youth who are Neglected, Delinquent or At-Risk</w:t>
            </w:r>
          </w:p>
          <w:p w14:paraId="7DF020E7" w14:textId="77777777" w:rsidR="004550AF" w:rsidRPr="003D2BED" w:rsidRDefault="004550AF" w:rsidP="00166382">
            <w:pPr>
              <w:pStyle w:val="ListParagraph"/>
              <w:numPr>
                <w:ilvl w:val="0"/>
                <w:numId w:val="1"/>
              </w:numPr>
              <w:tabs>
                <w:tab w:val="left" w:pos="1755"/>
                <w:tab w:val="left" w:pos="2445"/>
                <w:tab w:val="left" w:pos="4395"/>
              </w:tabs>
              <w:rPr>
                <w:rFonts w:ascii="Times New Roman" w:hAnsi="Times New Roman" w:cs="Times New Roman"/>
                <w:b/>
                <w:sz w:val="20"/>
              </w:rPr>
            </w:pPr>
            <w:r w:rsidRPr="003D2BED">
              <w:rPr>
                <w:rFonts w:ascii="Times New Roman" w:hAnsi="Times New Roman" w:cs="Times New Roman"/>
                <w:b/>
                <w:sz w:val="20"/>
              </w:rPr>
              <w:t>Title II.A  Language Instruction for English Learners and Immigrant Children</w:t>
            </w:r>
          </w:p>
          <w:p w14:paraId="002B2B8B" w14:textId="77777777" w:rsidR="004550AF" w:rsidRPr="003D2BED" w:rsidRDefault="004550AF" w:rsidP="00166382">
            <w:pPr>
              <w:pStyle w:val="ListParagraph"/>
              <w:numPr>
                <w:ilvl w:val="0"/>
                <w:numId w:val="1"/>
              </w:numPr>
              <w:tabs>
                <w:tab w:val="left" w:pos="1755"/>
                <w:tab w:val="left" w:pos="2445"/>
                <w:tab w:val="left" w:pos="4395"/>
              </w:tabs>
              <w:rPr>
                <w:rFonts w:ascii="Times New Roman" w:hAnsi="Times New Roman" w:cs="Times New Roman"/>
                <w:b/>
                <w:sz w:val="20"/>
              </w:rPr>
            </w:pPr>
            <w:r w:rsidRPr="003D2BED">
              <w:rPr>
                <w:rFonts w:ascii="Times New Roman" w:hAnsi="Times New Roman" w:cs="Times New Roman"/>
                <w:b/>
                <w:sz w:val="20"/>
              </w:rPr>
              <w:t>Title IV   21</w:t>
            </w:r>
            <w:r w:rsidRPr="003D2BED">
              <w:rPr>
                <w:rFonts w:ascii="Times New Roman" w:hAnsi="Times New Roman" w:cs="Times New Roman"/>
                <w:b/>
                <w:sz w:val="20"/>
                <w:vertAlign w:val="superscript"/>
              </w:rPr>
              <w:t>st</w:t>
            </w:r>
            <w:r w:rsidRPr="003D2BED">
              <w:rPr>
                <w:rFonts w:ascii="Times New Roman" w:hAnsi="Times New Roman" w:cs="Times New Roman"/>
                <w:b/>
                <w:sz w:val="20"/>
              </w:rPr>
              <w:t xml:space="preserve"> Century Schools</w:t>
            </w:r>
          </w:p>
          <w:p w14:paraId="13321D16" w14:textId="77777777" w:rsidR="004550AF" w:rsidRPr="003D2BED" w:rsidRDefault="004550AF" w:rsidP="00166382">
            <w:pPr>
              <w:pStyle w:val="ListParagraph"/>
              <w:numPr>
                <w:ilvl w:val="0"/>
                <w:numId w:val="1"/>
              </w:numPr>
              <w:tabs>
                <w:tab w:val="left" w:pos="1755"/>
                <w:tab w:val="left" w:pos="2445"/>
                <w:tab w:val="left" w:pos="4395"/>
              </w:tabs>
              <w:rPr>
                <w:rFonts w:ascii="Times New Roman" w:hAnsi="Times New Roman" w:cs="Times New Roman"/>
                <w:b/>
                <w:sz w:val="20"/>
              </w:rPr>
            </w:pPr>
            <w:r w:rsidRPr="003D2BED">
              <w:rPr>
                <w:rFonts w:ascii="Times New Roman" w:hAnsi="Times New Roman" w:cs="Times New Roman"/>
                <w:b/>
                <w:sz w:val="20"/>
              </w:rPr>
              <w:t>Title V  Flexibility and Accountability</w:t>
            </w:r>
          </w:p>
          <w:p w14:paraId="04928135" w14:textId="77777777" w:rsidR="004550AF" w:rsidRPr="003D2BED" w:rsidRDefault="004550AF" w:rsidP="00166382">
            <w:pPr>
              <w:pStyle w:val="ListParagraph"/>
              <w:numPr>
                <w:ilvl w:val="0"/>
                <w:numId w:val="1"/>
              </w:numPr>
              <w:tabs>
                <w:tab w:val="left" w:pos="4395"/>
              </w:tabs>
              <w:rPr>
                <w:rFonts w:ascii="Times New Roman" w:hAnsi="Times New Roman" w:cs="Times New Roman"/>
                <w:b/>
                <w:sz w:val="20"/>
              </w:rPr>
            </w:pPr>
            <w:r w:rsidRPr="003D2BED">
              <w:rPr>
                <w:rFonts w:ascii="Times New Roman" w:hAnsi="Times New Roman" w:cs="Times New Roman"/>
                <w:b/>
                <w:sz w:val="20"/>
              </w:rPr>
              <w:t>Individuals with Disability Education Act</w:t>
            </w:r>
          </w:p>
          <w:p w14:paraId="0373702F" w14:textId="77777777" w:rsidR="004550AF" w:rsidRPr="003D2BED" w:rsidRDefault="004550AF" w:rsidP="00166382">
            <w:pPr>
              <w:pStyle w:val="ListParagraph"/>
              <w:numPr>
                <w:ilvl w:val="0"/>
                <w:numId w:val="1"/>
              </w:numPr>
              <w:tabs>
                <w:tab w:val="left" w:pos="4395"/>
              </w:tabs>
              <w:rPr>
                <w:rFonts w:ascii="Times New Roman" w:hAnsi="Times New Roman" w:cs="Times New Roman"/>
                <w:b/>
                <w:sz w:val="20"/>
              </w:rPr>
            </w:pPr>
            <w:r w:rsidRPr="003D2BED">
              <w:rPr>
                <w:rFonts w:ascii="Times New Roman" w:hAnsi="Times New Roman" w:cs="Times New Roman"/>
                <w:b/>
                <w:sz w:val="20"/>
              </w:rPr>
              <w:t>Rehabilitation Act of 1973</w:t>
            </w:r>
          </w:p>
          <w:p w14:paraId="7EA35AE6" w14:textId="77777777" w:rsidR="004550AF" w:rsidRPr="003D2BED" w:rsidRDefault="004550AF" w:rsidP="00166382">
            <w:pPr>
              <w:pStyle w:val="ListParagraph"/>
              <w:numPr>
                <w:ilvl w:val="0"/>
                <w:numId w:val="1"/>
              </w:numPr>
              <w:tabs>
                <w:tab w:val="left" w:pos="4395"/>
              </w:tabs>
              <w:rPr>
                <w:rFonts w:ascii="Times New Roman" w:hAnsi="Times New Roman" w:cs="Times New Roman"/>
                <w:b/>
                <w:sz w:val="20"/>
              </w:rPr>
            </w:pPr>
            <w:r w:rsidRPr="003D2BED">
              <w:rPr>
                <w:rFonts w:ascii="Times New Roman" w:hAnsi="Times New Roman" w:cs="Times New Roman"/>
                <w:b/>
                <w:sz w:val="20"/>
              </w:rPr>
              <w:t>Carl D. Perkins Career and Technical Education Act</w:t>
            </w:r>
          </w:p>
          <w:p w14:paraId="5BE312CF" w14:textId="77777777" w:rsidR="004550AF" w:rsidRPr="003D2BED" w:rsidRDefault="004550AF" w:rsidP="00166382">
            <w:pPr>
              <w:pStyle w:val="ListParagraph"/>
              <w:numPr>
                <w:ilvl w:val="0"/>
                <w:numId w:val="1"/>
              </w:numPr>
              <w:tabs>
                <w:tab w:val="left" w:pos="4395"/>
              </w:tabs>
              <w:rPr>
                <w:rFonts w:ascii="Times New Roman" w:hAnsi="Times New Roman" w:cs="Times New Roman"/>
                <w:b/>
                <w:sz w:val="20"/>
              </w:rPr>
            </w:pPr>
            <w:r w:rsidRPr="003D2BED">
              <w:rPr>
                <w:rFonts w:ascii="Times New Roman" w:hAnsi="Times New Roman" w:cs="Times New Roman"/>
                <w:b/>
                <w:sz w:val="20"/>
              </w:rPr>
              <w:t>Workforce Innovation and Opportunities Act</w:t>
            </w:r>
          </w:p>
          <w:p w14:paraId="315578C6" w14:textId="77777777" w:rsidR="004550AF" w:rsidRPr="003D2BED" w:rsidRDefault="004550AF" w:rsidP="00166382">
            <w:pPr>
              <w:pStyle w:val="ListParagraph"/>
              <w:numPr>
                <w:ilvl w:val="0"/>
                <w:numId w:val="1"/>
              </w:numPr>
              <w:tabs>
                <w:tab w:val="left" w:pos="4395"/>
              </w:tabs>
              <w:rPr>
                <w:rFonts w:ascii="Times New Roman" w:hAnsi="Times New Roman" w:cs="Times New Roman"/>
                <w:b/>
                <w:sz w:val="20"/>
              </w:rPr>
            </w:pPr>
            <w:r w:rsidRPr="003D2BED">
              <w:rPr>
                <w:rFonts w:ascii="Times New Roman" w:hAnsi="Times New Roman" w:cs="Times New Roman"/>
                <w:b/>
                <w:sz w:val="20"/>
              </w:rPr>
              <w:t>Head Start Act</w:t>
            </w:r>
          </w:p>
          <w:p w14:paraId="37071B26" w14:textId="77777777" w:rsidR="004550AF" w:rsidRPr="003D2BED" w:rsidRDefault="004550AF" w:rsidP="00166382">
            <w:pPr>
              <w:pStyle w:val="ListParagraph"/>
              <w:numPr>
                <w:ilvl w:val="0"/>
                <w:numId w:val="1"/>
              </w:numPr>
              <w:tabs>
                <w:tab w:val="left" w:pos="4395"/>
              </w:tabs>
              <w:rPr>
                <w:rFonts w:ascii="Times New Roman" w:hAnsi="Times New Roman" w:cs="Times New Roman"/>
                <w:b/>
                <w:sz w:val="20"/>
              </w:rPr>
            </w:pPr>
            <w:r w:rsidRPr="003D2BED">
              <w:rPr>
                <w:rFonts w:ascii="Times New Roman" w:hAnsi="Times New Roman" w:cs="Times New Roman"/>
                <w:b/>
                <w:sz w:val="20"/>
              </w:rPr>
              <w:t>McKinney Vento Homeless Assistance Act</w:t>
            </w:r>
          </w:p>
          <w:p w14:paraId="26A944C4" w14:textId="77777777" w:rsidR="004550AF" w:rsidRPr="003D2BED" w:rsidRDefault="004550AF" w:rsidP="00166382">
            <w:pPr>
              <w:pStyle w:val="ListParagraph"/>
              <w:numPr>
                <w:ilvl w:val="0"/>
                <w:numId w:val="1"/>
              </w:numPr>
              <w:tabs>
                <w:tab w:val="left" w:pos="4395"/>
              </w:tabs>
              <w:rPr>
                <w:rFonts w:ascii="Times New Roman" w:hAnsi="Times New Roman" w:cs="Times New Roman"/>
                <w:b/>
                <w:sz w:val="20"/>
              </w:rPr>
            </w:pPr>
            <w:r w:rsidRPr="003D2BED">
              <w:rPr>
                <w:rFonts w:ascii="Times New Roman" w:hAnsi="Times New Roman" w:cs="Times New Roman"/>
                <w:b/>
                <w:sz w:val="20"/>
              </w:rPr>
              <w:t>Adult Education and Family Literacy Act</w:t>
            </w:r>
          </w:p>
          <w:p w14:paraId="46BFE360" w14:textId="77777777" w:rsidR="004550AF" w:rsidRPr="003D2BED" w:rsidRDefault="004550AF" w:rsidP="00166382">
            <w:pPr>
              <w:pStyle w:val="ListParagraph"/>
              <w:numPr>
                <w:ilvl w:val="0"/>
                <w:numId w:val="1"/>
              </w:numPr>
              <w:tabs>
                <w:tab w:val="left" w:pos="4395"/>
              </w:tabs>
              <w:rPr>
                <w:rFonts w:ascii="Times New Roman" w:hAnsi="Times New Roman" w:cs="Times New Roman"/>
                <w:b/>
                <w:sz w:val="20"/>
              </w:rPr>
            </w:pPr>
            <w:r w:rsidRPr="003D2BED">
              <w:rPr>
                <w:rFonts w:ascii="Times New Roman" w:hAnsi="Times New Roman" w:cs="Times New Roman"/>
                <w:b/>
                <w:sz w:val="20"/>
              </w:rPr>
              <w:t>MSIP</w:t>
            </w:r>
          </w:p>
          <w:p w14:paraId="4A82C15A" w14:textId="77777777" w:rsidR="004550AF" w:rsidRPr="003D2BED" w:rsidRDefault="004550AF" w:rsidP="00166382">
            <w:pPr>
              <w:pStyle w:val="ListParagraph"/>
              <w:numPr>
                <w:ilvl w:val="0"/>
                <w:numId w:val="1"/>
              </w:numPr>
              <w:tabs>
                <w:tab w:val="left" w:pos="4395"/>
              </w:tabs>
              <w:rPr>
                <w:rFonts w:ascii="Times New Roman" w:hAnsi="Times New Roman" w:cs="Times New Roman"/>
                <w:b/>
              </w:rPr>
            </w:pPr>
            <w:r w:rsidRPr="003D2BED">
              <w:rPr>
                <w:rFonts w:ascii="Times New Roman" w:hAnsi="Times New Roman" w:cs="Times New Roman"/>
                <w:b/>
                <w:sz w:val="20"/>
              </w:rPr>
              <w:t>Other State and Local Requirements/Needs   __________________________________________________________</w:t>
            </w:r>
          </w:p>
        </w:tc>
      </w:tr>
    </w:tbl>
    <w:p w14:paraId="63BA0AA8" w14:textId="77777777" w:rsidR="00471A1A" w:rsidRDefault="00471A1A" w:rsidP="00471A1A">
      <w:pPr>
        <w:spacing w:after="0"/>
        <w:rPr>
          <w:rFonts w:ascii="Times New Roman" w:hAnsi="Times New Roman" w:cs="Times New Roman"/>
        </w:rPr>
      </w:pPr>
    </w:p>
    <w:p w14:paraId="7337BB13" w14:textId="77777777" w:rsidR="00471A1A" w:rsidRDefault="00471A1A" w:rsidP="00471A1A">
      <w:pPr>
        <w:spacing w:after="0"/>
        <w:rPr>
          <w:rFonts w:ascii="Times New Roman" w:hAnsi="Times New Roman" w:cs="Times New Roman"/>
        </w:rPr>
      </w:pPr>
    </w:p>
    <w:p w14:paraId="3C10C542" w14:textId="77777777" w:rsidR="00471A1A" w:rsidRDefault="00471A1A" w:rsidP="00471A1A">
      <w:pPr>
        <w:spacing w:after="0"/>
        <w:rPr>
          <w:rFonts w:ascii="Times New Roman" w:hAnsi="Times New Roman" w:cs="Times New Roman"/>
        </w:rPr>
      </w:pPr>
    </w:p>
    <w:p w14:paraId="6A6C4A78" w14:textId="77777777" w:rsidR="00EF122C" w:rsidRDefault="00EF122C" w:rsidP="00471A1A">
      <w:pPr>
        <w:spacing w:after="0"/>
        <w:rPr>
          <w:rFonts w:ascii="Times New Roman" w:hAnsi="Times New Roman" w:cs="Times New Roman"/>
        </w:rPr>
      </w:pPr>
    </w:p>
    <w:p w14:paraId="5771C119" w14:textId="77777777" w:rsidR="00C00429" w:rsidRPr="006C76D0" w:rsidRDefault="00C00429" w:rsidP="00C00429">
      <w:pPr>
        <w:rPr>
          <w:rFonts w:ascii="Times New Roman" w:hAnsi="Times New Roman" w:cs="Times New Roman"/>
          <w:b/>
        </w:rPr>
      </w:pPr>
      <w:r w:rsidRPr="006C76D0">
        <w:rPr>
          <w:rFonts w:ascii="Times New Roman" w:hAnsi="Times New Roman" w:cs="Times New Roman"/>
          <w:b/>
          <w:color w:val="000000"/>
        </w:rPr>
        <w:lastRenderedPageBreak/>
        <w:t>Districts, charters and/or schools should engage in timely and meaningful discussions, with a broad range of stakeholders, to examine relevant data to understand the most pressing needs of students, schools and/or educators and the potential root causes for each need. By inviting all stakeholders to participate in the needs assessment process you are establishing a unified understanding of the LEA and/or school(s), identifying goals that reflect the vision of the entire learning community and promoting buy-in for improvement efforts.</w:t>
      </w:r>
      <w:r w:rsidRPr="006C76D0">
        <w:rPr>
          <w:rFonts w:ascii="Times New Roman" w:hAnsi="Times New Roman" w:cs="Times New Roman"/>
          <w:b/>
        </w:rPr>
        <w:t xml:space="preserve"> </w:t>
      </w:r>
      <w:r w:rsidRPr="006C76D0">
        <w:rPr>
          <w:rFonts w:ascii="Times New Roman" w:hAnsi="Times New Roman" w:cs="Times New Roman"/>
          <w:b/>
          <w:color w:val="000000"/>
        </w:rPr>
        <w:t>The following chart identifies stakeholders who may participate in the needs assessment process.</w:t>
      </w:r>
    </w:p>
    <w:p w14:paraId="4209BE50" w14:textId="77777777" w:rsidR="00C00429" w:rsidRPr="00657550" w:rsidRDefault="00C00429" w:rsidP="00471A1A">
      <w:pPr>
        <w:spacing w:after="0"/>
        <w:rPr>
          <w:rFonts w:ascii="Times New Roman" w:hAnsi="Times New Roman" w:cs="Times New Roman"/>
        </w:rPr>
      </w:pPr>
    </w:p>
    <w:tbl>
      <w:tblPr>
        <w:tblW w:w="1404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0"/>
        <w:gridCol w:w="2331"/>
        <w:gridCol w:w="3969"/>
        <w:gridCol w:w="3780"/>
      </w:tblGrid>
      <w:tr w:rsidR="00BB483A" w:rsidRPr="00657550" w14:paraId="70A5F2EC" w14:textId="77777777" w:rsidTr="005F2BE5">
        <w:trPr>
          <w:trHeight w:val="368"/>
        </w:trPr>
        <w:tc>
          <w:tcPr>
            <w:tcW w:w="14040" w:type="dxa"/>
            <w:gridSpan w:val="4"/>
            <w:shd w:val="clear" w:color="auto" w:fill="D5DCE4" w:themeFill="text2" w:themeFillTint="33"/>
          </w:tcPr>
          <w:p w14:paraId="0AD6E1ED" w14:textId="77777777" w:rsidR="00BB483A" w:rsidRPr="00657550" w:rsidRDefault="00BB483A" w:rsidP="00471A1A">
            <w:pPr>
              <w:spacing w:after="0"/>
              <w:jc w:val="center"/>
              <w:rPr>
                <w:rFonts w:ascii="Times New Roman" w:eastAsia="Calibri" w:hAnsi="Times New Roman" w:cs="Times New Roman"/>
              </w:rPr>
            </w:pPr>
            <w:r w:rsidRPr="009B508A">
              <w:rPr>
                <w:rFonts w:ascii="Times New Roman" w:eastAsia="Calibri" w:hAnsi="Times New Roman" w:cs="Times New Roman"/>
                <w:b/>
                <w:sz w:val="28"/>
              </w:rPr>
              <w:t>School Planning Committee</w:t>
            </w:r>
          </w:p>
        </w:tc>
      </w:tr>
      <w:tr w:rsidR="00BB483A" w:rsidRPr="00657550" w14:paraId="5CBB9527" w14:textId="77777777" w:rsidTr="005F2BE5">
        <w:trPr>
          <w:trHeight w:val="403"/>
        </w:trPr>
        <w:tc>
          <w:tcPr>
            <w:tcW w:w="3960" w:type="dxa"/>
          </w:tcPr>
          <w:p w14:paraId="29653FEC" w14:textId="77777777" w:rsidR="00BB483A" w:rsidRPr="00657550" w:rsidRDefault="00BB483A" w:rsidP="00471A1A">
            <w:pPr>
              <w:spacing w:after="0"/>
              <w:rPr>
                <w:rFonts w:ascii="Times New Roman" w:eastAsia="Calibri" w:hAnsi="Times New Roman" w:cs="Times New Roman"/>
                <w:b/>
              </w:rPr>
            </w:pPr>
            <w:r w:rsidRPr="00657550">
              <w:rPr>
                <w:rFonts w:ascii="Times New Roman" w:eastAsia="Calibri" w:hAnsi="Times New Roman" w:cs="Times New Roman"/>
                <w:b/>
              </w:rPr>
              <w:t>Position/Role</w:t>
            </w:r>
          </w:p>
        </w:tc>
        <w:tc>
          <w:tcPr>
            <w:tcW w:w="2331" w:type="dxa"/>
          </w:tcPr>
          <w:p w14:paraId="2C5201B3" w14:textId="77777777" w:rsidR="00BB483A" w:rsidRPr="00657550" w:rsidRDefault="00BB483A" w:rsidP="00471A1A">
            <w:pPr>
              <w:spacing w:after="0"/>
              <w:rPr>
                <w:rFonts w:ascii="Times New Roman" w:eastAsia="Calibri" w:hAnsi="Times New Roman" w:cs="Times New Roman"/>
                <w:b/>
              </w:rPr>
            </w:pPr>
            <w:r w:rsidRPr="00657550">
              <w:rPr>
                <w:rFonts w:ascii="Times New Roman" w:eastAsia="Calibri" w:hAnsi="Times New Roman" w:cs="Times New Roman"/>
                <w:b/>
              </w:rPr>
              <w:t>Name</w:t>
            </w:r>
          </w:p>
        </w:tc>
        <w:tc>
          <w:tcPr>
            <w:tcW w:w="3969" w:type="dxa"/>
          </w:tcPr>
          <w:p w14:paraId="6117F602" w14:textId="77777777" w:rsidR="00BB483A" w:rsidRPr="00657550" w:rsidRDefault="00BB483A" w:rsidP="00471A1A">
            <w:pPr>
              <w:spacing w:after="0"/>
              <w:rPr>
                <w:rFonts w:ascii="Times New Roman" w:eastAsia="Calibri" w:hAnsi="Times New Roman" w:cs="Times New Roman"/>
                <w:b/>
              </w:rPr>
            </w:pPr>
            <w:r w:rsidRPr="00657550">
              <w:rPr>
                <w:rFonts w:ascii="Times New Roman" w:eastAsia="Calibri" w:hAnsi="Times New Roman" w:cs="Times New Roman"/>
                <w:b/>
              </w:rPr>
              <w:t>Signature</w:t>
            </w:r>
          </w:p>
        </w:tc>
        <w:tc>
          <w:tcPr>
            <w:tcW w:w="3780" w:type="dxa"/>
          </w:tcPr>
          <w:p w14:paraId="6F459D97" w14:textId="77777777" w:rsidR="00BB483A" w:rsidRPr="00657550" w:rsidRDefault="00A65884" w:rsidP="00471A1A">
            <w:pPr>
              <w:spacing w:after="0"/>
              <w:rPr>
                <w:rFonts w:ascii="Times New Roman" w:eastAsia="Calibri" w:hAnsi="Times New Roman" w:cs="Times New Roman"/>
                <w:b/>
              </w:rPr>
            </w:pPr>
            <w:r>
              <w:rPr>
                <w:rFonts w:ascii="Times New Roman" w:eastAsia="Calibri" w:hAnsi="Times New Roman" w:cs="Times New Roman"/>
                <w:b/>
              </w:rPr>
              <w:t xml:space="preserve">Email/Phone </w:t>
            </w:r>
            <w:r w:rsidR="00BB483A" w:rsidRPr="00657550">
              <w:rPr>
                <w:rFonts w:ascii="Times New Roman" w:eastAsia="Calibri" w:hAnsi="Times New Roman" w:cs="Times New Roman"/>
                <w:b/>
              </w:rPr>
              <w:t>Contact</w:t>
            </w:r>
          </w:p>
        </w:tc>
      </w:tr>
      <w:tr w:rsidR="00BB483A" w:rsidRPr="00657550" w14:paraId="05BA7E00" w14:textId="77777777" w:rsidTr="005F2BE5">
        <w:trPr>
          <w:trHeight w:val="389"/>
        </w:trPr>
        <w:tc>
          <w:tcPr>
            <w:tcW w:w="3960" w:type="dxa"/>
          </w:tcPr>
          <w:p w14:paraId="2355D734" w14:textId="77777777" w:rsidR="00BB483A" w:rsidRPr="00657550" w:rsidRDefault="00BB483A" w:rsidP="00471A1A">
            <w:pPr>
              <w:spacing w:after="0"/>
              <w:rPr>
                <w:rFonts w:ascii="Times New Roman" w:eastAsia="Calibri" w:hAnsi="Times New Roman" w:cs="Times New Roman"/>
              </w:rPr>
            </w:pPr>
            <w:r w:rsidRPr="00657550">
              <w:rPr>
                <w:rFonts w:ascii="Times New Roman" w:eastAsia="Calibri" w:hAnsi="Times New Roman" w:cs="Times New Roman"/>
                <w:highlight w:val="yellow"/>
              </w:rPr>
              <w:t>Principal</w:t>
            </w:r>
          </w:p>
        </w:tc>
        <w:tc>
          <w:tcPr>
            <w:tcW w:w="2331" w:type="dxa"/>
          </w:tcPr>
          <w:p w14:paraId="2F2DBE28" w14:textId="6F858761" w:rsidR="00BB483A" w:rsidRPr="00657550" w:rsidRDefault="002B5DFD" w:rsidP="00471A1A">
            <w:pPr>
              <w:spacing w:after="0"/>
              <w:rPr>
                <w:rFonts w:ascii="Times New Roman" w:eastAsia="Calibri" w:hAnsi="Times New Roman" w:cs="Times New Roman"/>
              </w:rPr>
            </w:pPr>
            <w:r>
              <w:rPr>
                <w:rFonts w:ascii="Times New Roman" w:eastAsia="Calibri" w:hAnsi="Times New Roman" w:cs="Times New Roman"/>
              </w:rPr>
              <w:t>JaVeeta Prince</w:t>
            </w:r>
          </w:p>
        </w:tc>
        <w:tc>
          <w:tcPr>
            <w:tcW w:w="3969" w:type="dxa"/>
          </w:tcPr>
          <w:p w14:paraId="08E4DD53" w14:textId="77777777" w:rsidR="00BB483A" w:rsidRPr="00657550" w:rsidRDefault="00BB483A" w:rsidP="00471A1A">
            <w:pPr>
              <w:spacing w:after="0"/>
              <w:rPr>
                <w:rFonts w:ascii="Times New Roman" w:eastAsia="Calibri" w:hAnsi="Times New Roman" w:cs="Times New Roman"/>
              </w:rPr>
            </w:pPr>
          </w:p>
        </w:tc>
        <w:tc>
          <w:tcPr>
            <w:tcW w:w="3780" w:type="dxa"/>
          </w:tcPr>
          <w:p w14:paraId="4F0B75FE" w14:textId="421C77AF" w:rsidR="00BB483A" w:rsidRPr="00657550" w:rsidRDefault="002B5DFD" w:rsidP="00471A1A">
            <w:pPr>
              <w:spacing w:after="0"/>
              <w:rPr>
                <w:rFonts w:ascii="Times New Roman" w:eastAsia="Calibri" w:hAnsi="Times New Roman" w:cs="Times New Roman"/>
              </w:rPr>
            </w:pPr>
            <w:r>
              <w:rPr>
                <w:rFonts w:ascii="Times New Roman" w:eastAsia="Calibri" w:hAnsi="Times New Roman" w:cs="Times New Roman"/>
              </w:rPr>
              <w:t>JaVeeta.Parks@slps.org</w:t>
            </w:r>
          </w:p>
        </w:tc>
      </w:tr>
      <w:tr w:rsidR="00BB483A" w:rsidRPr="00657550" w14:paraId="00FA475B" w14:textId="77777777" w:rsidTr="005F2BE5">
        <w:trPr>
          <w:trHeight w:val="278"/>
        </w:trPr>
        <w:tc>
          <w:tcPr>
            <w:tcW w:w="3960" w:type="dxa"/>
          </w:tcPr>
          <w:p w14:paraId="5E80689E" w14:textId="2E77EE5B" w:rsidR="00BB483A" w:rsidRPr="00657550" w:rsidRDefault="00BB483A" w:rsidP="00471A1A">
            <w:pPr>
              <w:spacing w:after="0"/>
              <w:rPr>
                <w:rFonts w:ascii="Times New Roman" w:eastAsia="Calibri" w:hAnsi="Times New Roman" w:cs="Times New Roman"/>
              </w:rPr>
            </w:pPr>
          </w:p>
        </w:tc>
        <w:tc>
          <w:tcPr>
            <w:tcW w:w="2331" w:type="dxa"/>
          </w:tcPr>
          <w:p w14:paraId="7F3A4C16" w14:textId="77777777" w:rsidR="00BB483A" w:rsidRPr="00657550" w:rsidRDefault="00BB483A" w:rsidP="00471A1A">
            <w:pPr>
              <w:spacing w:after="0"/>
              <w:rPr>
                <w:rFonts w:ascii="Times New Roman" w:eastAsia="Calibri" w:hAnsi="Times New Roman" w:cs="Times New Roman"/>
              </w:rPr>
            </w:pPr>
          </w:p>
        </w:tc>
        <w:tc>
          <w:tcPr>
            <w:tcW w:w="3969" w:type="dxa"/>
          </w:tcPr>
          <w:p w14:paraId="7A85EE43" w14:textId="77777777" w:rsidR="00BB483A" w:rsidRPr="00657550" w:rsidRDefault="00BB483A" w:rsidP="00471A1A">
            <w:pPr>
              <w:spacing w:after="0"/>
              <w:rPr>
                <w:rFonts w:ascii="Times New Roman" w:eastAsia="Calibri" w:hAnsi="Times New Roman" w:cs="Times New Roman"/>
              </w:rPr>
            </w:pPr>
          </w:p>
        </w:tc>
        <w:tc>
          <w:tcPr>
            <w:tcW w:w="3780" w:type="dxa"/>
          </w:tcPr>
          <w:p w14:paraId="7F126D5B" w14:textId="77777777" w:rsidR="00BB483A" w:rsidRPr="00657550" w:rsidRDefault="00BB483A" w:rsidP="00471A1A">
            <w:pPr>
              <w:spacing w:after="0"/>
              <w:rPr>
                <w:rFonts w:ascii="Times New Roman" w:eastAsia="Calibri" w:hAnsi="Times New Roman" w:cs="Times New Roman"/>
              </w:rPr>
            </w:pPr>
          </w:p>
        </w:tc>
      </w:tr>
      <w:tr w:rsidR="00BB483A" w:rsidRPr="00657550" w14:paraId="02CA66B6" w14:textId="77777777" w:rsidTr="005F2BE5">
        <w:trPr>
          <w:trHeight w:val="323"/>
        </w:trPr>
        <w:tc>
          <w:tcPr>
            <w:tcW w:w="3960" w:type="dxa"/>
          </w:tcPr>
          <w:p w14:paraId="1C9014F3" w14:textId="77777777" w:rsidR="00BB483A" w:rsidRPr="00657550" w:rsidRDefault="00BB483A" w:rsidP="00471A1A">
            <w:pPr>
              <w:spacing w:after="0"/>
              <w:rPr>
                <w:rFonts w:ascii="Times New Roman" w:eastAsia="Calibri" w:hAnsi="Times New Roman" w:cs="Times New Roman"/>
                <w:highlight w:val="yellow"/>
              </w:rPr>
            </w:pPr>
            <w:r w:rsidRPr="00657550">
              <w:rPr>
                <w:rFonts w:ascii="Times New Roman" w:eastAsia="Calibri" w:hAnsi="Times New Roman" w:cs="Times New Roman"/>
                <w:highlight w:val="yellow"/>
              </w:rPr>
              <w:t>Academic Instructional Coach</w:t>
            </w:r>
          </w:p>
        </w:tc>
        <w:tc>
          <w:tcPr>
            <w:tcW w:w="2331" w:type="dxa"/>
          </w:tcPr>
          <w:p w14:paraId="5E806C2B" w14:textId="1C012CF7" w:rsidR="00BB483A" w:rsidRPr="00657550" w:rsidRDefault="002B5DFD" w:rsidP="00471A1A">
            <w:pPr>
              <w:spacing w:after="0"/>
              <w:rPr>
                <w:rFonts w:ascii="Times New Roman" w:eastAsia="Calibri" w:hAnsi="Times New Roman" w:cs="Times New Roman"/>
              </w:rPr>
            </w:pPr>
            <w:r>
              <w:rPr>
                <w:rFonts w:ascii="Times New Roman" w:eastAsia="Calibri" w:hAnsi="Times New Roman" w:cs="Times New Roman"/>
              </w:rPr>
              <w:t>Jean Washington</w:t>
            </w:r>
          </w:p>
        </w:tc>
        <w:tc>
          <w:tcPr>
            <w:tcW w:w="3969" w:type="dxa"/>
          </w:tcPr>
          <w:p w14:paraId="7FC2944F" w14:textId="77777777" w:rsidR="00BB483A" w:rsidRPr="00657550" w:rsidRDefault="00BB483A" w:rsidP="00471A1A">
            <w:pPr>
              <w:spacing w:after="0"/>
              <w:rPr>
                <w:rFonts w:ascii="Times New Roman" w:eastAsia="Calibri" w:hAnsi="Times New Roman" w:cs="Times New Roman"/>
              </w:rPr>
            </w:pPr>
          </w:p>
        </w:tc>
        <w:tc>
          <w:tcPr>
            <w:tcW w:w="3780" w:type="dxa"/>
          </w:tcPr>
          <w:p w14:paraId="66C08565" w14:textId="519BEA3C" w:rsidR="00BB483A" w:rsidRPr="00657550" w:rsidRDefault="002B5DFD" w:rsidP="00471A1A">
            <w:pPr>
              <w:spacing w:after="0"/>
              <w:rPr>
                <w:rFonts w:ascii="Times New Roman" w:eastAsia="Calibri" w:hAnsi="Times New Roman" w:cs="Times New Roman"/>
              </w:rPr>
            </w:pPr>
            <w:r>
              <w:rPr>
                <w:rFonts w:ascii="Times New Roman" w:eastAsia="Calibri" w:hAnsi="Times New Roman" w:cs="Times New Roman"/>
              </w:rPr>
              <w:t>Jean.Washington@slps.org</w:t>
            </w:r>
          </w:p>
        </w:tc>
      </w:tr>
      <w:tr w:rsidR="00BB483A" w:rsidRPr="00657550" w14:paraId="02AE68EA" w14:textId="77777777" w:rsidTr="005F2BE5">
        <w:trPr>
          <w:trHeight w:val="377"/>
        </w:trPr>
        <w:tc>
          <w:tcPr>
            <w:tcW w:w="3960" w:type="dxa"/>
          </w:tcPr>
          <w:p w14:paraId="29D300A0" w14:textId="77777777" w:rsidR="00BB483A" w:rsidRPr="00657550" w:rsidRDefault="00BB483A" w:rsidP="00471A1A">
            <w:pPr>
              <w:spacing w:after="0"/>
              <w:rPr>
                <w:rFonts w:ascii="Times New Roman" w:eastAsia="Calibri" w:hAnsi="Times New Roman" w:cs="Times New Roman"/>
                <w:highlight w:val="yellow"/>
              </w:rPr>
            </w:pPr>
            <w:r w:rsidRPr="00657550">
              <w:rPr>
                <w:rFonts w:ascii="Times New Roman" w:eastAsia="Calibri" w:hAnsi="Times New Roman" w:cs="Times New Roman"/>
                <w:highlight w:val="yellow"/>
              </w:rPr>
              <w:t>Family Community Specialist</w:t>
            </w:r>
          </w:p>
        </w:tc>
        <w:tc>
          <w:tcPr>
            <w:tcW w:w="2331" w:type="dxa"/>
          </w:tcPr>
          <w:p w14:paraId="1ECBCFEC" w14:textId="5763689E" w:rsidR="00BB483A" w:rsidRPr="00657550" w:rsidRDefault="002B5DFD" w:rsidP="00471A1A">
            <w:pPr>
              <w:spacing w:after="0"/>
              <w:rPr>
                <w:rFonts w:ascii="Times New Roman" w:eastAsia="Calibri" w:hAnsi="Times New Roman" w:cs="Times New Roman"/>
              </w:rPr>
            </w:pPr>
            <w:r>
              <w:rPr>
                <w:rFonts w:ascii="Times New Roman" w:eastAsia="Calibri" w:hAnsi="Times New Roman" w:cs="Times New Roman"/>
              </w:rPr>
              <w:t>Robert LaPlante</w:t>
            </w:r>
          </w:p>
        </w:tc>
        <w:tc>
          <w:tcPr>
            <w:tcW w:w="3969" w:type="dxa"/>
          </w:tcPr>
          <w:p w14:paraId="0BF45A64" w14:textId="77777777" w:rsidR="00BB483A" w:rsidRPr="00657550" w:rsidRDefault="00BB483A" w:rsidP="00471A1A">
            <w:pPr>
              <w:spacing w:after="0"/>
              <w:rPr>
                <w:rFonts w:ascii="Times New Roman" w:eastAsia="Calibri" w:hAnsi="Times New Roman" w:cs="Times New Roman"/>
              </w:rPr>
            </w:pPr>
          </w:p>
        </w:tc>
        <w:tc>
          <w:tcPr>
            <w:tcW w:w="3780" w:type="dxa"/>
          </w:tcPr>
          <w:p w14:paraId="383C7702" w14:textId="38215647" w:rsidR="00BB483A" w:rsidRPr="00657550" w:rsidRDefault="002B5DFD" w:rsidP="00471A1A">
            <w:pPr>
              <w:spacing w:after="0"/>
              <w:rPr>
                <w:rFonts w:ascii="Times New Roman" w:eastAsia="Calibri" w:hAnsi="Times New Roman" w:cs="Times New Roman"/>
              </w:rPr>
            </w:pPr>
            <w:r>
              <w:rPr>
                <w:rFonts w:ascii="Times New Roman" w:eastAsia="Calibri" w:hAnsi="Times New Roman" w:cs="Times New Roman"/>
              </w:rPr>
              <w:t>Robert.Laplante@slps.org</w:t>
            </w:r>
          </w:p>
        </w:tc>
      </w:tr>
      <w:tr w:rsidR="00BB483A" w:rsidRPr="00657550" w14:paraId="7F975D81" w14:textId="77777777" w:rsidTr="005F2BE5">
        <w:trPr>
          <w:trHeight w:val="341"/>
        </w:trPr>
        <w:tc>
          <w:tcPr>
            <w:tcW w:w="3960" w:type="dxa"/>
          </w:tcPr>
          <w:p w14:paraId="77FB7CAC" w14:textId="77777777" w:rsidR="00BB483A" w:rsidRPr="00657550" w:rsidRDefault="003D2BED" w:rsidP="00471A1A">
            <w:pPr>
              <w:spacing w:after="0"/>
              <w:rPr>
                <w:rFonts w:ascii="Times New Roman" w:eastAsia="Calibri" w:hAnsi="Times New Roman" w:cs="Times New Roman"/>
              </w:rPr>
            </w:pPr>
            <w:r>
              <w:rPr>
                <w:rFonts w:ascii="Times New Roman" w:eastAsia="Calibri" w:hAnsi="Times New Roman" w:cs="Times New Roman"/>
              </w:rPr>
              <w:t xml:space="preserve">ESOL Staff </w:t>
            </w:r>
            <w:r w:rsidR="00BB483A" w:rsidRPr="00657550">
              <w:rPr>
                <w:rFonts w:ascii="Times New Roman" w:eastAsia="Calibri" w:hAnsi="Times New Roman" w:cs="Times New Roman"/>
              </w:rPr>
              <w:t>(if applicable)</w:t>
            </w:r>
          </w:p>
        </w:tc>
        <w:tc>
          <w:tcPr>
            <w:tcW w:w="2331" w:type="dxa"/>
          </w:tcPr>
          <w:p w14:paraId="05EABE03" w14:textId="1CA12C2C" w:rsidR="00BB483A" w:rsidRPr="00657550" w:rsidRDefault="003F26D4" w:rsidP="00471A1A">
            <w:pPr>
              <w:spacing w:after="0"/>
              <w:rPr>
                <w:rFonts w:ascii="Times New Roman" w:eastAsia="Calibri" w:hAnsi="Times New Roman" w:cs="Times New Roman"/>
              </w:rPr>
            </w:pPr>
            <w:r>
              <w:rPr>
                <w:rFonts w:ascii="Times New Roman" w:eastAsia="Calibri" w:hAnsi="Times New Roman" w:cs="Times New Roman"/>
              </w:rPr>
              <w:t>N/A</w:t>
            </w:r>
          </w:p>
        </w:tc>
        <w:tc>
          <w:tcPr>
            <w:tcW w:w="3969" w:type="dxa"/>
          </w:tcPr>
          <w:p w14:paraId="1988364F" w14:textId="77777777" w:rsidR="00BB483A" w:rsidRPr="00657550" w:rsidRDefault="00BB483A" w:rsidP="00471A1A">
            <w:pPr>
              <w:spacing w:after="0"/>
              <w:rPr>
                <w:rFonts w:ascii="Times New Roman" w:eastAsia="Calibri" w:hAnsi="Times New Roman" w:cs="Times New Roman"/>
              </w:rPr>
            </w:pPr>
          </w:p>
        </w:tc>
        <w:tc>
          <w:tcPr>
            <w:tcW w:w="3780" w:type="dxa"/>
          </w:tcPr>
          <w:p w14:paraId="1998378A" w14:textId="77777777" w:rsidR="00BB483A" w:rsidRPr="00657550" w:rsidRDefault="00BB483A" w:rsidP="00471A1A">
            <w:pPr>
              <w:spacing w:after="0"/>
              <w:rPr>
                <w:rFonts w:ascii="Times New Roman" w:eastAsia="Calibri" w:hAnsi="Times New Roman" w:cs="Times New Roman"/>
              </w:rPr>
            </w:pPr>
          </w:p>
        </w:tc>
      </w:tr>
      <w:tr w:rsidR="00BB483A" w:rsidRPr="00657550" w14:paraId="0C316E9A" w14:textId="77777777" w:rsidTr="005F2BE5">
        <w:trPr>
          <w:trHeight w:val="305"/>
        </w:trPr>
        <w:tc>
          <w:tcPr>
            <w:tcW w:w="3960" w:type="dxa"/>
          </w:tcPr>
          <w:p w14:paraId="6CEB1CCA" w14:textId="77777777" w:rsidR="00BB483A" w:rsidRPr="00657550" w:rsidRDefault="003D2BED" w:rsidP="00471A1A">
            <w:pPr>
              <w:spacing w:after="0"/>
              <w:rPr>
                <w:rFonts w:ascii="Times New Roman" w:eastAsia="Calibri" w:hAnsi="Times New Roman" w:cs="Times New Roman"/>
              </w:rPr>
            </w:pPr>
            <w:r>
              <w:rPr>
                <w:rFonts w:ascii="Times New Roman" w:eastAsia="Calibri" w:hAnsi="Times New Roman" w:cs="Times New Roman"/>
              </w:rPr>
              <w:t xml:space="preserve">SPED Staff  </w:t>
            </w:r>
            <w:r w:rsidR="00BB483A" w:rsidRPr="00657550">
              <w:rPr>
                <w:rFonts w:ascii="Times New Roman" w:eastAsia="Calibri" w:hAnsi="Times New Roman" w:cs="Times New Roman"/>
              </w:rPr>
              <w:t>(if applicable)</w:t>
            </w:r>
          </w:p>
        </w:tc>
        <w:tc>
          <w:tcPr>
            <w:tcW w:w="2331" w:type="dxa"/>
          </w:tcPr>
          <w:p w14:paraId="12BC6633" w14:textId="7309425F" w:rsidR="00BB483A" w:rsidRPr="00657550" w:rsidRDefault="00272A25" w:rsidP="00471A1A">
            <w:pPr>
              <w:spacing w:after="0"/>
              <w:rPr>
                <w:rFonts w:ascii="Times New Roman" w:eastAsia="Calibri" w:hAnsi="Times New Roman" w:cs="Times New Roman"/>
              </w:rPr>
            </w:pPr>
            <w:r>
              <w:rPr>
                <w:rFonts w:ascii="Times New Roman" w:eastAsia="Calibri" w:hAnsi="Times New Roman" w:cs="Times New Roman"/>
              </w:rPr>
              <w:t xml:space="preserve">Dyna Jones </w:t>
            </w:r>
          </w:p>
        </w:tc>
        <w:tc>
          <w:tcPr>
            <w:tcW w:w="3969" w:type="dxa"/>
          </w:tcPr>
          <w:p w14:paraId="60A96CE5" w14:textId="77777777" w:rsidR="00BB483A" w:rsidRPr="00657550" w:rsidRDefault="00BB483A" w:rsidP="00471A1A">
            <w:pPr>
              <w:spacing w:after="0"/>
              <w:rPr>
                <w:rFonts w:ascii="Times New Roman" w:eastAsia="Calibri" w:hAnsi="Times New Roman" w:cs="Times New Roman"/>
              </w:rPr>
            </w:pPr>
          </w:p>
        </w:tc>
        <w:tc>
          <w:tcPr>
            <w:tcW w:w="3780" w:type="dxa"/>
          </w:tcPr>
          <w:p w14:paraId="5EC37A23" w14:textId="3F0C7F75" w:rsidR="00BB483A" w:rsidRPr="00272A25" w:rsidRDefault="00657D2A" w:rsidP="00471A1A">
            <w:pPr>
              <w:spacing w:after="0"/>
              <w:rPr>
                <w:rFonts w:ascii="Times New Roman" w:eastAsia="Calibri" w:hAnsi="Times New Roman" w:cs="Times New Roman"/>
              </w:rPr>
            </w:pPr>
            <w:hyperlink r:id="rId14" w:history="1">
              <w:r w:rsidR="00272A25" w:rsidRPr="00272A25">
                <w:rPr>
                  <w:rStyle w:val="Hyperlink"/>
                  <w:rFonts w:ascii="Times New Roman" w:eastAsia="Calibri" w:hAnsi="Times New Roman" w:cs="Times New Roman"/>
                  <w:color w:val="auto"/>
                  <w:u w:val="none"/>
                </w:rPr>
                <w:t>Dyna.Jones@slps.org</w:t>
              </w:r>
            </w:hyperlink>
          </w:p>
        </w:tc>
      </w:tr>
      <w:tr w:rsidR="00BB483A" w:rsidRPr="00657550" w14:paraId="3177BF28" w14:textId="77777777" w:rsidTr="005F2BE5">
        <w:trPr>
          <w:trHeight w:val="359"/>
        </w:trPr>
        <w:tc>
          <w:tcPr>
            <w:tcW w:w="3960" w:type="dxa"/>
          </w:tcPr>
          <w:p w14:paraId="5F6CD446" w14:textId="77777777" w:rsidR="00BB483A" w:rsidRPr="00657550" w:rsidRDefault="003D2BED" w:rsidP="00471A1A">
            <w:pPr>
              <w:spacing w:after="0"/>
              <w:rPr>
                <w:rFonts w:ascii="Times New Roman" w:eastAsia="Calibri" w:hAnsi="Times New Roman" w:cs="Times New Roman"/>
              </w:rPr>
            </w:pPr>
            <w:r>
              <w:rPr>
                <w:rFonts w:ascii="Times New Roman" w:eastAsia="Calibri" w:hAnsi="Times New Roman" w:cs="Times New Roman"/>
              </w:rPr>
              <w:t xml:space="preserve">ISS/PBIS Staff  </w:t>
            </w:r>
            <w:r w:rsidR="00BB483A" w:rsidRPr="00657550">
              <w:rPr>
                <w:rFonts w:ascii="Times New Roman" w:eastAsia="Calibri" w:hAnsi="Times New Roman" w:cs="Times New Roman"/>
              </w:rPr>
              <w:t>(if applicable)</w:t>
            </w:r>
          </w:p>
        </w:tc>
        <w:tc>
          <w:tcPr>
            <w:tcW w:w="2331" w:type="dxa"/>
          </w:tcPr>
          <w:p w14:paraId="6D186276" w14:textId="4C78F328" w:rsidR="00BB483A" w:rsidRPr="00657550" w:rsidRDefault="00272A25" w:rsidP="00471A1A">
            <w:pPr>
              <w:spacing w:after="0"/>
              <w:rPr>
                <w:rFonts w:ascii="Times New Roman" w:eastAsia="Calibri" w:hAnsi="Times New Roman" w:cs="Times New Roman"/>
              </w:rPr>
            </w:pPr>
            <w:r>
              <w:rPr>
                <w:rFonts w:ascii="Times New Roman" w:eastAsia="Calibri" w:hAnsi="Times New Roman" w:cs="Times New Roman"/>
              </w:rPr>
              <w:t>Patrick Brown</w:t>
            </w:r>
          </w:p>
        </w:tc>
        <w:tc>
          <w:tcPr>
            <w:tcW w:w="3969" w:type="dxa"/>
          </w:tcPr>
          <w:p w14:paraId="5B862B52" w14:textId="77777777" w:rsidR="00BB483A" w:rsidRPr="00657550" w:rsidRDefault="00BB483A" w:rsidP="00471A1A">
            <w:pPr>
              <w:spacing w:after="0"/>
              <w:rPr>
                <w:rFonts w:ascii="Times New Roman" w:eastAsia="Calibri" w:hAnsi="Times New Roman" w:cs="Times New Roman"/>
              </w:rPr>
            </w:pPr>
          </w:p>
        </w:tc>
        <w:tc>
          <w:tcPr>
            <w:tcW w:w="3780" w:type="dxa"/>
          </w:tcPr>
          <w:p w14:paraId="4538DCB4" w14:textId="3D19BC63" w:rsidR="00BB483A" w:rsidRPr="00657550" w:rsidRDefault="00272A25" w:rsidP="00471A1A">
            <w:pPr>
              <w:spacing w:after="0"/>
              <w:rPr>
                <w:rFonts w:ascii="Times New Roman" w:eastAsia="Calibri" w:hAnsi="Times New Roman" w:cs="Times New Roman"/>
              </w:rPr>
            </w:pPr>
            <w:r>
              <w:rPr>
                <w:rFonts w:ascii="Times New Roman" w:eastAsia="Calibri" w:hAnsi="Times New Roman" w:cs="Times New Roman"/>
              </w:rPr>
              <w:t>Patrick.Brown@slps.org</w:t>
            </w:r>
          </w:p>
        </w:tc>
      </w:tr>
      <w:tr w:rsidR="00BB483A" w:rsidRPr="00657550" w14:paraId="465DEF97" w14:textId="77777777" w:rsidTr="005F2BE5">
        <w:trPr>
          <w:trHeight w:val="389"/>
        </w:trPr>
        <w:tc>
          <w:tcPr>
            <w:tcW w:w="3960" w:type="dxa"/>
          </w:tcPr>
          <w:p w14:paraId="59ED2C3C" w14:textId="77777777" w:rsidR="00BB483A" w:rsidRPr="00657550" w:rsidRDefault="00BB483A" w:rsidP="00471A1A">
            <w:pPr>
              <w:spacing w:after="0"/>
              <w:rPr>
                <w:rFonts w:ascii="Times New Roman" w:eastAsia="Calibri" w:hAnsi="Times New Roman" w:cs="Times New Roman"/>
                <w:highlight w:val="yellow"/>
              </w:rPr>
            </w:pPr>
            <w:r w:rsidRPr="00657550">
              <w:rPr>
                <w:rFonts w:ascii="Times New Roman" w:eastAsia="Calibri" w:hAnsi="Times New Roman" w:cs="Times New Roman"/>
                <w:highlight w:val="yellow"/>
              </w:rPr>
              <w:t>Teacher</w:t>
            </w:r>
          </w:p>
        </w:tc>
        <w:tc>
          <w:tcPr>
            <w:tcW w:w="2331" w:type="dxa"/>
          </w:tcPr>
          <w:p w14:paraId="7AC6D74E" w14:textId="2A0F466C" w:rsidR="00BB483A" w:rsidRPr="00657550" w:rsidRDefault="00700A29" w:rsidP="00471A1A">
            <w:pPr>
              <w:spacing w:after="0"/>
              <w:rPr>
                <w:rFonts w:ascii="Times New Roman" w:eastAsia="Calibri" w:hAnsi="Times New Roman" w:cs="Times New Roman"/>
              </w:rPr>
            </w:pPr>
            <w:r>
              <w:rPr>
                <w:rFonts w:ascii="Times New Roman" w:eastAsia="Calibri" w:hAnsi="Times New Roman" w:cs="Times New Roman"/>
              </w:rPr>
              <w:t>Tiffany Harris</w:t>
            </w:r>
          </w:p>
        </w:tc>
        <w:tc>
          <w:tcPr>
            <w:tcW w:w="3969" w:type="dxa"/>
          </w:tcPr>
          <w:p w14:paraId="393EBF8D" w14:textId="77777777" w:rsidR="00BB483A" w:rsidRPr="00657550" w:rsidRDefault="00BB483A" w:rsidP="00471A1A">
            <w:pPr>
              <w:spacing w:after="0"/>
              <w:rPr>
                <w:rFonts w:ascii="Times New Roman" w:eastAsia="Calibri" w:hAnsi="Times New Roman" w:cs="Times New Roman"/>
              </w:rPr>
            </w:pPr>
          </w:p>
        </w:tc>
        <w:tc>
          <w:tcPr>
            <w:tcW w:w="3780" w:type="dxa"/>
          </w:tcPr>
          <w:p w14:paraId="37475393" w14:textId="4FB2078E" w:rsidR="00BB483A" w:rsidRPr="00786242" w:rsidRDefault="00657D2A" w:rsidP="00471A1A">
            <w:pPr>
              <w:spacing w:after="0"/>
              <w:rPr>
                <w:rFonts w:ascii="Times New Roman" w:eastAsia="Calibri" w:hAnsi="Times New Roman" w:cs="Times New Roman"/>
              </w:rPr>
            </w:pPr>
            <w:hyperlink r:id="rId15" w:history="1">
              <w:r w:rsidR="00700A29" w:rsidRPr="00786242">
                <w:rPr>
                  <w:rStyle w:val="Hyperlink"/>
                  <w:rFonts w:ascii="Times New Roman" w:eastAsia="Calibri" w:hAnsi="Times New Roman" w:cs="Times New Roman"/>
                  <w:color w:val="auto"/>
                  <w:u w:val="none"/>
                </w:rPr>
                <w:t>Tiffany.Harris@slps.org</w:t>
              </w:r>
            </w:hyperlink>
          </w:p>
        </w:tc>
      </w:tr>
      <w:tr w:rsidR="00BB483A" w:rsidRPr="00657550" w14:paraId="5D2F222F" w14:textId="77777777" w:rsidTr="005F2BE5">
        <w:trPr>
          <w:trHeight w:val="403"/>
        </w:trPr>
        <w:tc>
          <w:tcPr>
            <w:tcW w:w="3960" w:type="dxa"/>
          </w:tcPr>
          <w:p w14:paraId="1CBD4EBF" w14:textId="77777777" w:rsidR="00BB483A" w:rsidRPr="00657550" w:rsidRDefault="00BB483A" w:rsidP="00471A1A">
            <w:pPr>
              <w:spacing w:after="0"/>
              <w:rPr>
                <w:rFonts w:ascii="Times New Roman" w:eastAsia="Calibri" w:hAnsi="Times New Roman" w:cs="Times New Roman"/>
                <w:highlight w:val="yellow"/>
              </w:rPr>
            </w:pPr>
            <w:r w:rsidRPr="00657550">
              <w:rPr>
                <w:rFonts w:ascii="Times New Roman" w:eastAsia="Calibri" w:hAnsi="Times New Roman" w:cs="Times New Roman"/>
                <w:highlight w:val="yellow"/>
              </w:rPr>
              <w:t>Teacher</w:t>
            </w:r>
          </w:p>
        </w:tc>
        <w:tc>
          <w:tcPr>
            <w:tcW w:w="2331" w:type="dxa"/>
          </w:tcPr>
          <w:p w14:paraId="2582B587" w14:textId="4A23A500" w:rsidR="00BB483A" w:rsidRPr="00657550" w:rsidRDefault="00700A29" w:rsidP="00471A1A">
            <w:pPr>
              <w:spacing w:after="0"/>
              <w:rPr>
                <w:rFonts w:ascii="Times New Roman" w:eastAsia="Calibri" w:hAnsi="Times New Roman" w:cs="Times New Roman"/>
              </w:rPr>
            </w:pPr>
            <w:r>
              <w:rPr>
                <w:rFonts w:ascii="Times New Roman" w:eastAsia="Calibri" w:hAnsi="Times New Roman" w:cs="Times New Roman"/>
              </w:rPr>
              <w:t>Anne Constantine</w:t>
            </w:r>
          </w:p>
        </w:tc>
        <w:tc>
          <w:tcPr>
            <w:tcW w:w="3969" w:type="dxa"/>
          </w:tcPr>
          <w:p w14:paraId="227AC21A" w14:textId="77777777" w:rsidR="00BB483A" w:rsidRPr="00657550" w:rsidRDefault="00BB483A" w:rsidP="00471A1A">
            <w:pPr>
              <w:spacing w:after="0"/>
              <w:rPr>
                <w:rFonts w:ascii="Times New Roman" w:eastAsia="Calibri" w:hAnsi="Times New Roman" w:cs="Times New Roman"/>
              </w:rPr>
            </w:pPr>
          </w:p>
        </w:tc>
        <w:tc>
          <w:tcPr>
            <w:tcW w:w="3780" w:type="dxa"/>
          </w:tcPr>
          <w:p w14:paraId="5A7532EA" w14:textId="349534D5" w:rsidR="00BB483A" w:rsidRPr="00786242" w:rsidRDefault="00657D2A" w:rsidP="00471A1A">
            <w:pPr>
              <w:spacing w:after="0"/>
              <w:rPr>
                <w:rFonts w:ascii="Times New Roman" w:eastAsia="Calibri" w:hAnsi="Times New Roman" w:cs="Times New Roman"/>
              </w:rPr>
            </w:pPr>
            <w:hyperlink r:id="rId16" w:history="1">
              <w:r w:rsidR="00700A29" w:rsidRPr="00786242">
                <w:rPr>
                  <w:rStyle w:val="Hyperlink"/>
                  <w:rFonts w:ascii="Times New Roman" w:eastAsia="Calibri" w:hAnsi="Times New Roman" w:cs="Times New Roman"/>
                  <w:color w:val="auto"/>
                  <w:u w:val="none"/>
                </w:rPr>
                <w:t>Anne.Constantinescu-brad@slps.org</w:t>
              </w:r>
            </w:hyperlink>
          </w:p>
        </w:tc>
      </w:tr>
      <w:tr w:rsidR="00BB483A" w:rsidRPr="00657550" w14:paraId="3F208D23" w14:textId="77777777" w:rsidTr="005F2BE5">
        <w:trPr>
          <w:trHeight w:val="403"/>
        </w:trPr>
        <w:tc>
          <w:tcPr>
            <w:tcW w:w="3960" w:type="dxa"/>
          </w:tcPr>
          <w:p w14:paraId="743F437B" w14:textId="77777777" w:rsidR="00BB483A" w:rsidRPr="00657550" w:rsidRDefault="00BB483A" w:rsidP="00471A1A">
            <w:pPr>
              <w:spacing w:after="0"/>
              <w:rPr>
                <w:rFonts w:ascii="Times New Roman" w:eastAsia="Calibri" w:hAnsi="Times New Roman" w:cs="Times New Roman"/>
                <w:highlight w:val="yellow"/>
              </w:rPr>
            </w:pPr>
            <w:r w:rsidRPr="00657550">
              <w:rPr>
                <w:rFonts w:ascii="Times New Roman" w:eastAsia="Calibri" w:hAnsi="Times New Roman" w:cs="Times New Roman"/>
                <w:highlight w:val="yellow"/>
              </w:rPr>
              <w:t>Parent</w:t>
            </w:r>
          </w:p>
        </w:tc>
        <w:tc>
          <w:tcPr>
            <w:tcW w:w="2331" w:type="dxa"/>
          </w:tcPr>
          <w:p w14:paraId="3A0CC0CB" w14:textId="7F0DC4FF" w:rsidR="00BB483A" w:rsidRPr="00657550" w:rsidRDefault="00700A29" w:rsidP="00471A1A">
            <w:pPr>
              <w:spacing w:after="0"/>
              <w:rPr>
                <w:rFonts w:ascii="Times New Roman" w:eastAsia="Calibri" w:hAnsi="Times New Roman" w:cs="Times New Roman"/>
              </w:rPr>
            </w:pPr>
            <w:proofErr w:type="spellStart"/>
            <w:r>
              <w:rPr>
                <w:rFonts w:ascii="Times New Roman" w:eastAsia="Calibri" w:hAnsi="Times New Roman" w:cs="Times New Roman"/>
              </w:rPr>
              <w:t>Shameem</w:t>
            </w:r>
            <w:proofErr w:type="spellEnd"/>
            <w:r>
              <w:rPr>
                <w:rFonts w:ascii="Times New Roman" w:eastAsia="Calibri" w:hAnsi="Times New Roman" w:cs="Times New Roman"/>
              </w:rPr>
              <w:t xml:space="preserve"> Hubbard</w:t>
            </w:r>
          </w:p>
        </w:tc>
        <w:tc>
          <w:tcPr>
            <w:tcW w:w="3969" w:type="dxa"/>
          </w:tcPr>
          <w:p w14:paraId="164CF002" w14:textId="77777777" w:rsidR="00BB483A" w:rsidRPr="00657550" w:rsidRDefault="00BB483A" w:rsidP="00471A1A">
            <w:pPr>
              <w:spacing w:after="0"/>
              <w:rPr>
                <w:rFonts w:ascii="Times New Roman" w:eastAsia="Calibri" w:hAnsi="Times New Roman" w:cs="Times New Roman"/>
              </w:rPr>
            </w:pPr>
          </w:p>
        </w:tc>
        <w:tc>
          <w:tcPr>
            <w:tcW w:w="3780" w:type="dxa"/>
          </w:tcPr>
          <w:p w14:paraId="20A0426A" w14:textId="1FCB8994" w:rsidR="00BB483A" w:rsidRPr="00786242" w:rsidRDefault="00657D2A" w:rsidP="00471A1A">
            <w:pPr>
              <w:spacing w:after="0"/>
              <w:rPr>
                <w:rFonts w:ascii="Times New Roman" w:eastAsia="Calibri" w:hAnsi="Times New Roman" w:cs="Times New Roman"/>
              </w:rPr>
            </w:pPr>
            <w:hyperlink r:id="rId17" w:history="1">
              <w:r w:rsidR="00700A29" w:rsidRPr="00786242">
                <w:rPr>
                  <w:rStyle w:val="Hyperlink"/>
                  <w:rFonts w:ascii="Times New Roman" w:eastAsia="Calibri" w:hAnsi="Times New Roman" w:cs="Times New Roman"/>
                  <w:color w:val="auto"/>
                  <w:u w:val="none"/>
                </w:rPr>
                <w:t>Mrshub@yahoo.com</w:t>
              </w:r>
            </w:hyperlink>
          </w:p>
        </w:tc>
      </w:tr>
      <w:tr w:rsidR="00BB483A" w:rsidRPr="00657550" w14:paraId="525E229A" w14:textId="77777777" w:rsidTr="005F2BE5">
        <w:trPr>
          <w:trHeight w:val="389"/>
        </w:trPr>
        <w:tc>
          <w:tcPr>
            <w:tcW w:w="3960" w:type="dxa"/>
          </w:tcPr>
          <w:p w14:paraId="5ED34D22" w14:textId="77777777" w:rsidR="00BB483A" w:rsidRPr="00657550" w:rsidRDefault="00BB483A" w:rsidP="00471A1A">
            <w:pPr>
              <w:spacing w:after="0"/>
              <w:rPr>
                <w:rFonts w:ascii="Times New Roman" w:eastAsia="Calibri" w:hAnsi="Times New Roman" w:cs="Times New Roman"/>
                <w:highlight w:val="yellow"/>
              </w:rPr>
            </w:pPr>
            <w:r w:rsidRPr="00657550">
              <w:rPr>
                <w:rFonts w:ascii="Times New Roman" w:eastAsia="Calibri" w:hAnsi="Times New Roman" w:cs="Times New Roman"/>
                <w:highlight w:val="yellow"/>
              </w:rPr>
              <w:t>Parent</w:t>
            </w:r>
          </w:p>
        </w:tc>
        <w:tc>
          <w:tcPr>
            <w:tcW w:w="2331" w:type="dxa"/>
          </w:tcPr>
          <w:p w14:paraId="6B42EDE3" w14:textId="5867C4A9" w:rsidR="00BB483A" w:rsidRPr="00657550" w:rsidRDefault="00700A29" w:rsidP="00471A1A">
            <w:pPr>
              <w:spacing w:after="0"/>
              <w:rPr>
                <w:rFonts w:ascii="Times New Roman" w:eastAsia="Calibri" w:hAnsi="Times New Roman" w:cs="Times New Roman"/>
              </w:rPr>
            </w:pPr>
            <w:r>
              <w:rPr>
                <w:rFonts w:ascii="Times New Roman" w:eastAsia="Calibri" w:hAnsi="Times New Roman" w:cs="Times New Roman"/>
              </w:rPr>
              <w:t>Jeffrey Cage, Sr.</w:t>
            </w:r>
          </w:p>
        </w:tc>
        <w:tc>
          <w:tcPr>
            <w:tcW w:w="3969" w:type="dxa"/>
          </w:tcPr>
          <w:p w14:paraId="01AD03D2" w14:textId="77777777" w:rsidR="00BB483A" w:rsidRPr="00657550" w:rsidRDefault="00BB483A" w:rsidP="00471A1A">
            <w:pPr>
              <w:spacing w:after="0"/>
              <w:rPr>
                <w:rFonts w:ascii="Times New Roman" w:eastAsia="Calibri" w:hAnsi="Times New Roman" w:cs="Times New Roman"/>
              </w:rPr>
            </w:pPr>
          </w:p>
        </w:tc>
        <w:tc>
          <w:tcPr>
            <w:tcW w:w="3780" w:type="dxa"/>
          </w:tcPr>
          <w:p w14:paraId="6578478F" w14:textId="44AF0B93" w:rsidR="00BB483A" w:rsidRPr="00786242" w:rsidRDefault="00657D2A" w:rsidP="00471A1A">
            <w:pPr>
              <w:spacing w:after="0"/>
              <w:rPr>
                <w:rFonts w:ascii="Times New Roman" w:eastAsia="Calibri" w:hAnsi="Times New Roman" w:cs="Times New Roman"/>
              </w:rPr>
            </w:pPr>
            <w:hyperlink r:id="rId18" w:history="1">
              <w:r w:rsidR="00700A29" w:rsidRPr="00786242">
                <w:rPr>
                  <w:rStyle w:val="Hyperlink"/>
                  <w:rFonts w:ascii="Times New Roman" w:eastAsia="Calibri" w:hAnsi="Times New Roman" w:cs="Times New Roman"/>
                  <w:color w:val="auto"/>
                  <w:u w:val="none"/>
                </w:rPr>
                <w:t>Pedgee1982@gmail.com</w:t>
              </w:r>
            </w:hyperlink>
          </w:p>
        </w:tc>
      </w:tr>
      <w:tr w:rsidR="00BB483A" w:rsidRPr="00657550" w14:paraId="64DF04B8" w14:textId="77777777" w:rsidTr="005F2BE5">
        <w:trPr>
          <w:trHeight w:val="403"/>
        </w:trPr>
        <w:tc>
          <w:tcPr>
            <w:tcW w:w="3960" w:type="dxa"/>
          </w:tcPr>
          <w:p w14:paraId="00623CC6" w14:textId="77777777" w:rsidR="00BB483A" w:rsidRPr="00657550" w:rsidRDefault="00BB483A" w:rsidP="00471A1A">
            <w:pPr>
              <w:spacing w:after="0"/>
              <w:rPr>
                <w:rFonts w:ascii="Times New Roman" w:eastAsia="Calibri" w:hAnsi="Times New Roman" w:cs="Times New Roman"/>
              </w:rPr>
            </w:pPr>
            <w:r w:rsidRPr="00657550">
              <w:rPr>
                <w:rFonts w:ascii="Times New Roman" w:eastAsia="Calibri" w:hAnsi="Times New Roman" w:cs="Times New Roman"/>
                <w:highlight w:val="yellow"/>
              </w:rPr>
              <w:t>Support Staff</w:t>
            </w:r>
          </w:p>
        </w:tc>
        <w:tc>
          <w:tcPr>
            <w:tcW w:w="2331" w:type="dxa"/>
          </w:tcPr>
          <w:p w14:paraId="53C22EB4" w14:textId="223BBB6C" w:rsidR="00BB483A" w:rsidRPr="00657550" w:rsidRDefault="00A845B8" w:rsidP="00471A1A">
            <w:pPr>
              <w:spacing w:after="0"/>
              <w:rPr>
                <w:rFonts w:ascii="Times New Roman" w:eastAsia="Calibri" w:hAnsi="Times New Roman" w:cs="Times New Roman"/>
              </w:rPr>
            </w:pPr>
            <w:r>
              <w:rPr>
                <w:rFonts w:ascii="Times New Roman" w:eastAsia="Calibri" w:hAnsi="Times New Roman" w:cs="Times New Roman"/>
              </w:rPr>
              <w:t>Tomeka Slaughter</w:t>
            </w:r>
          </w:p>
        </w:tc>
        <w:tc>
          <w:tcPr>
            <w:tcW w:w="3969" w:type="dxa"/>
          </w:tcPr>
          <w:p w14:paraId="5B8680C3" w14:textId="77777777" w:rsidR="00BB483A" w:rsidRPr="00657550" w:rsidRDefault="00BB483A" w:rsidP="00471A1A">
            <w:pPr>
              <w:spacing w:after="0"/>
              <w:rPr>
                <w:rFonts w:ascii="Times New Roman" w:eastAsia="Calibri" w:hAnsi="Times New Roman" w:cs="Times New Roman"/>
              </w:rPr>
            </w:pPr>
          </w:p>
        </w:tc>
        <w:tc>
          <w:tcPr>
            <w:tcW w:w="3780" w:type="dxa"/>
          </w:tcPr>
          <w:p w14:paraId="5206AB1B" w14:textId="329567DE" w:rsidR="00BB483A" w:rsidRPr="00786242" w:rsidRDefault="00657D2A" w:rsidP="00471A1A">
            <w:pPr>
              <w:spacing w:after="0"/>
              <w:rPr>
                <w:rFonts w:ascii="Times New Roman" w:eastAsia="Calibri" w:hAnsi="Times New Roman" w:cs="Times New Roman"/>
              </w:rPr>
            </w:pPr>
            <w:hyperlink r:id="rId19" w:history="1">
              <w:r w:rsidR="00A845B8" w:rsidRPr="00786242">
                <w:rPr>
                  <w:rStyle w:val="Hyperlink"/>
                  <w:rFonts w:ascii="Times New Roman" w:eastAsia="Calibri" w:hAnsi="Times New Roman" w:cs="Times New Roman"/>
                  <w:color w:val="auto"/>
                  <w:u w:val="none"/>
                </w:rPr>
                <w:t>Tomeka.Slaughter@slps.org</w:t>
              </w:r>
            </w:hyperlink>
          </w:p>
        </w:tc>
      </w:tr>
      <w:tr w:rsidR="00BB483A" w:rsidRPr="00657550" w14:paraId="1E776D98" w14:textId="77777777" w:rsidTr="005F2BE5">
        <w:trPr>
          <w:trHeight w:val="557"/>
        </w:trPr>
        <w:tc>
          <w:tcPr>
            <w:tcW w:w="3960" w:type="dxa"/>
          </w:tcPr>
          <w:p w14:paraId="5AC505D9" w14:textId="77777777" w:rsidR="00BB483A" w:rsidRPr="00657550" w:rsidRDefault="00BB483A" w:rsidP="00471A1A">
            <w:pPr>
              <w:spacing w:after="0"/>
              <w:rPr>
                <w:rFonts w:ascii="Times New Roman" w:eastAsia="Calibri" w:hAnsi="Times New Roman" w:cs="Times New Roman"/>
              </w:rPr>
            </w:pPr>
            <w:r w:rsidRPr="00657550">
              <w:rPr>
                <w:rFonts w:ascii="Times New Roman" w:eastAsia="Calibri" w:hAnsi="Times New Roman" w:cs="Times New Roman"/>
                <w:highlight w:val="yellow"/>
              </w:rPr>
              <w:t>Community Member/Faith Based Partner</w:t>
            </w:r>
          </w:p>
        </w:tc>
        <w:tc>
          <w:tcPr>
            <w:tcW w:w="2331" w:type="dxa"/>
          </w:tcPr>
          <w:p w14:paraId="537E2B19" w14:textId="73A553E6" w:rsidR="00BB483A" w:rsidRPr="00657550" w:rsidRDefault="00A84AB3" w:rsidP="00471A1A">
            <w:pPr>
              <w:spacing w:after="0"/>
              <w:rPr>
                <w:rFonts w:ascii="Times New Roman" w:eastAsia="Calibri" w:hAnsi="Times New Roman" w:cs="Times New Roman"/>
              </w:rPr>
            </w:pPr>
            <w:r>
              <w:rPr>
                <w:rFonts w:ascii="Times New Roman" w:eastAsia="Calibri" w:hAnsi="Times New Roman" w:cs="Times New Roman"/>
              </w:rPr>
              <w:t>Mae Weston</w:t>
            </w:r>
          </w:p>
        </w:tc>
        <w:tc>
          <w:tcPr>
            <w:tcW w:w="3969" w:type="dxa"/>
          </w:tcPr>
          <w:p w14:paraId="2A48530C" w14:textId="77777777" w:rsidR="00BB483A" w:rsidRPr="00657550" w:rsidRDefault="00BB483A" w:rsidP="00471A1A">
            <w:pPr>
              <w:spacing w:after="0"/>
              <w:rPr>
                <w:rFonts w:ascii="Times New Roman" w:eastAsia="Calibri" w:hAnsi="Times New Roman" w:cs="Times New Roman"/>
              </w:rPr>
            </w:pPr>
          </w:p>
        </w:tc>
        <w:tc>
          <w:tcPr>
            <w:tcW w:w="3780" w:type="dxa"/>
          </w:tcPr>
          <w:p w14:paraId="33A6BB97" w14:textId="3BD29B0D" w:rsidR="00BB483A" w:rsidRPr="008908F6" w:rsidRDefault="00657D2A" w:rsidP="00471A1A">
            <w:pPr>
              <w:spacing w:after="0"/>
              <w:rPr>
                <w:rFonts w:ascii="Times New Roman" w:eastAsia="Calibri" w:hAnsi="Times New Roman" w:cs="Times New Roman"/>
              </w:rPr>
            </w:pPr>
            <w:hyperlink r:id="rId20" w:history="1">
              <w:r w:rsidR="00A84AB3" w:rsidRPr="008908F6">
                <w:rPr>
                  <w:rStyle w:val="Hyperlink"/>
                  <w:rFonts w:ascii="Times New Roman" w:eastAsia="Calibri" w:hAnsi="Times New Roman" w:cs="Times New Roman"/>
                  <w:color w:val="auto"/>
                  <w:u w:val="none"/>
                </w:rPr>
                <w:t>Meweston@sbcglobal.net</w:t>
              </w:r>
            </w:hyperlink>
          </w:p>
        </w:tc>
      </w:tr>
      <w:tr w:rsidR="00BB483A" w:rsidRPr="00657550" w14:paraId="01491DEF" w14:textId="77777777" w:rsidTr="005F2BE5">
        <w:trPr>
          <w:trHeight w:val="350"/>
        </w:trPr>
        <w:tc>
          <w:tcPr>
            <w:tcW w:w="3960" w:type="dxa"/>
          </w:tcPr>
          <w:p w14:paraId="66B41C9C" w14:textId="77777777" w:rsidR="00BB483A" w:rsidRPr="00657550" w:rsidRDefault="00BB483A" w:rsidP="00471A1A">
            <w:pPr>
              <w:spacing w:after="0"/>
              <w:rPr>
                <w:rFonts w:ascii="Times New Roman" w:eastAsia="Calibri" w:hAnsi="Times New Roman" w:cs="Times New Roman"/>
              </w:rPr>
            </w:pPr>
            <w:r w:rsidRPr="00657550">
              <w:rPr>
                <w:rFonts w:ascii="Times New Roman" w:eastAsia="Calibri" w:hAnsi="Times New Roman" w:cs="Times New Roman"/>
              </w:rPr>
              <w:t>Network Superintendent</w:t>
            </w:r>
          </w:p>
        </w:tc>
        <w:tc>
          <w:tcPr>
            <w:tcW w:w="2331" w:type="dxa"/>
          </w:tcPr>
          <w:p w14:paraId="26BA75F3" w14:textId="77FAC092" w:rsidR="00BB483A" w:rsidRPr="00657550" w:rsidRDefault="00A22646" w:rsidP="00471A1A">
            <w:pPr>
              <w:spacing w:after="0"/>
              <w:rPr>
                <w:rFonts w:ascii="Times New Roman" w:eastAsia="Calibri" w:hAnsi="Times New Roman" w:cs="Times New Roman"/>
              </w:rPr>
            </w:pPr>
            <w:r>
              <w:rPr>
                <w:rFonts w:ascii="Times New Roman" w:eastAsia="Calibri" w:hAnsi="Times New Roman" w:cs="Times New Roman"/>
              </w:rPr>
              <w:t>Karen Jones</w:t>
            </w:r>
          </w:p>
        </w:tc>
        <w:tc>
          <w:tcPr>
            <w:tcW w:w="3969" w:type="dxa"/>
          </w:tcPr>
          <w:p w14:paraId="5A4BA69F" w14:textId="77777777" w:rsidR="00BB483A" w:rsidRPr="00657550" w:rsidRDefault="00BB483A" w:rsidP="00471A1A">
            <w:pPr>
              <w:spacing w:after="0"/>
              <w:rPr>
                <w:rFonts w:ascii="Times New Roman" w:eastAsia="Calibri" w:hAnsi="Times New Roman" w:cs="Times New Roman"/>
              </w:rPr>
            </w:pPr>
          </w:p>
        </w:tc>
        <w:tc>
          <w:tcPr>
            <w:tcW w:w="3780" w:type="dxa"/>
          </w:tcPr>
          <w:p w14:paraId="2343F635" w14:textId="482B0C28" w:rsidR="00BB483A" w:rsidRPr="00657550" w:rsidRDefault="00A22646" w:rsidP="00471A1A">
            <w:pPr>
              <w:spacing w:after="0"/>
              <w:rPr>
                <w:rFonts w:ascii="Times New Roman" w:eastAsia="Calibri" w:hAnsi="Times New Roman" w:cs="Times New Roman"/>
              </w:rPr>
            </w:pPr>
            <w:r>
              <w:rPr>
                <w:rFonts w:ascii="Times New Roman" w:eastAsia="Calibri" w:hAnsi="Times New Roman" w:cs="Times New Roman"/>
              </w:rPr>
              <w:t>Karen.Jones6@slps.org</w:t>
            </w:r>
          </w:p>
        </w:tc>
      </w:tr>
      <w:tr w:rsidR="00BB483A" w:rsidRPr="00657550" w14:paraId="016B6254" w14:textId="77777777" w:rsidTr="005F2BE5">
        <w:trPr>
          <w:trHeight w:val="403"/>
        </w:trPr>
        <w:tc>
          <w:tcPr>
            <w:tcW w:w="3960" w:type="dxa"/>
          </w:tcPr>
          <w:p w14:paraId="6D0E02A8" w14:textId="77777777" w:rsidR="00BB483A" w:rsidRPr="00657550" w:rsidRDefault="00BB483A" w:rsidP="00471A1A">
            <w:pPr>
              <w:spacing w:after="0"/>
              <w:rPr>
                <w:rFonts w:ascii="Times New Roman" w:eastAsia="Calibri" w:hAnsi="Times New Roman" w:cs="Times New Roman"/>
                <w:i/>
              </w:rPr>
            </w:pPr>
            <w:r w:rsidRPr="00657550">
              <w:rPr>
                <w:rFonts w:ascii="Times New Roman" w:eastAsia="Calibri" w:hAnsi="Times New Roman" w:cs="Times New Roman"/>
                <w:i/>
              </w:rPr>
              <w:t>Other</w:t>
            </w:r>
          </w:p>
        </w:tc>
        <w:tc>
          <w:tcPr>
            <w:tcW w:w="2331" w:type="dxa"/>
          </w:tcPr>
          <w:p w14:paraId="4D88E702" w14:textId="5859C2AD" w:rsidR="00BB483A" w:rsidRPr="00657550" w:rsidRDefault="00A22646" w:rsidP="00471A1A">
            <w:pPr>
              <w:spacing w:after="0"/>
              <w:rPr>
                <w:rFonts w:ascii="Times New Roman" w:eastAsia="Calibri" w:hAnsi="Times New Roman" w:cs="Times New Roman"/>
              </w:rPr>
            </w:pPr>
            <w:r>
              <w:rPr>
                <w:rFonts w:ascii="Times New Roman" w:eastAsia="Calibri" w:hAnsi="Times New Roman" w:cs="Times New Roman"/>
              </w:rPr>
              <w:t>Ashlyn Bryant</w:t>
            </w:r>
          </w:p>
        </w:tc>
        <w:tc>
          <w:tcPr>
            <w:tcW w:w="3969" w:type="dxa"/>
          </w:tcPr>
          <w:p w14:paraId="18132666" w14:textId="77777777" w:rsidR="00BB483A" w:rsidRPr="00657550" w:rsidRDefault="00BB483A" w:rsidP="00471A1A">
            <w:pPr>
              <w:spacing w:after="0"/>
              <w:rPr>
                <w:rFonts w:ascii="Times New Roman" w:eastAsia="Calibri" w:hAnsi="Times New Roman" w:cs="Times New Roman"/>
                <w:i/>
              </w:rPr>
            </w:pPr>
          </w:p>
        </w:tc>
        <w:tc>
          <w:tcPr>
            <w:tcW w:w="3780" w:type="dxa"/>
          </w:tcPr>
          <w:p w14:paraId="31B4D565" w14:textId="407F5DB3" w:rsidR="00BB483A" w:rsidRPr="00657550" w:rsidRDefault="00A22646" w:rsidP="00471A1A">
            <w:pPr>
              <w:spacing w:after="0"/>
              <w:rPr>
                <w:rFonts w:ascii="Times New Roman" w:eastAsia="Calibri" w:hAnsi="Times New Roman" w:cs="Times New Roman"/>
              </w:rPr>
            </w:pPr>
            <w:r>
              <w:rPr>
                <w:rFonts w:ascii="Times New Roman" w:eastAsia="Calibri" w:hAnsi="Times New Roman" w:cs="Times New Roman"/>
              </w:rPr>
              <w:t>Ashlen.Bryant@slps.org</w:t>
            </w:r>
          </w:p>
        </w:tc>
      </w:tr>
    </w:tbl>
    <w:p w14:paraId="0FA7F3CE" w14:textId="77777777" w:rsidR="00BB483A" w:rsidRDefault="00BB483A" w:rsidP="00BB483A">
      <w:pPr>
        <w:rPr>
          <w:rFonts w:ascii="Times New Roman" w:hAnsi="Times New Roman" w:cs="Times New Roman"/>
        </w:rPr>
      </w:pPr>
    </w:p>
    <w:p w14:paraId="3940DDA9" w14:textId="77777777" w:rsidR="004550AF" w:rsidRDefault="004550AF" w:rsidP="00BB483A">
      <w:pPr>
        <w:rPr>
          <w:rFonts w:ascii="Times New Roman" w:hAnsi="Times New Roman" w:cs="Times New Roman"/>
        </w:rPr>
      </w:pPr>
    </w:p>
    <w:p w14:paraId="088467BD" w14:textId="77777777" w:rsidR="00471A1A" w:rsidRDefault="00471A1A" w:rsidP="00BB483A">
      <w:pPr>
        <w:rPr>
          <w:rFonts w:ascii="Times New Roman" w:hAnsi="Times New Roman" w:cs="Times New Roman"/>
        </w:rPr>
      </w:pPr>
    </w:p>
    <w:p w14:paraId="5A8C7674" w14:textId="77777777" w:rsidR="00166382" w:rsidRDefault="00166382" w:rsidP="00BB483A">
      <w:pPr>
        <w:rPr>
          <w:rFonts w:ascii="Times New Roman" w:hAnsi="Times New Roman" w:cs="Times New Roman"/>
        </w:rPr>
      </w:pPr>
    </w:p>
    <w:p w14:paraId="59A93434" w14:textId="77777777" w:rsidR="00471A1A" w:rsidRPr="00657550" w:rsidRDefault="00166382" w:rsidP="00BB483A">
      <w:pPr>
        <w:rPr>
          <w:rFonts w:ascii="Times New Roman" w:hAnsi="Times New Roman" w:cs="Times New Roman"/>
        </w:rPr>
      </w:pPr>
      <w:r>
        <w:rPr>
          <w:noProof/>
        </w:rPr>
        <mc:AlternateContent>
          <mc:Choice Requires="wps">
            <w:drawing>
              <wp:anchor distT="0" distB="0" distL="114300" distR="114300" simplePos="0" relativeHeight="251687936" behindDoc="0" locked="0" layoutInCell="1" allowOverlap="1" wp14:anchorId="0DC2AA63" wp14:editId="000F5CD4">
                <wp:simplePos x="0" y="0"/>
                <wp:positionH relativeFrom="column">
                  <wp:posOffset>0</wp:posOffset>
                </wp:positionH>
                <wp:positionV relativeFrom="paragraph">
                  <wp:posOffset>1315829</wp:posOffset>
                </wp:positionV>
                <wp:extent cx="8229600" cy="1943100"/>
                <wp:effectExtent l="0" t="0" r="0" b="0"/>
                <wp:wrapNone/>
                <wp:docPr id="4" name="Text Box 4"/>
                <wp:cNvGraphicFramePr/>
                <a:graphic xmlns:a="http://schemas.openxmlformats.org/drawingml/2006/main">
                  <a:graphicData uri="http://schemas.microsoft.com/office/word/2010/wordprocessingShape">
                    <wps:wsp>
                      <wps:cNvSpPr txBox="1"/>
                      <wps:spPr>
                        <a:xfrm>
                          <a:off x="0" y="0"/>
                          <a:ext cx="8229600" cy="1943100"/>
                        </a:xfrm>
                        <a:prstGeom prst="rect">
                          <a:avLst/>
                        </a:prstGeom>
                        <a:noFill/>
                        <a:ln>
                          <a:noFill/>
                        </a:ln>
                        <a:effectLst/>
                      </wps:spPr>
                      <wps:txbx>
                        <w:txbxContent>
                          <w:p w14:paraId="65D8680B" w14:textId="77777777" w:rsidR="0053450C" w:rsidRPr="00166382" w:rsidRDefault="0053450C" w:rsidP="00166382">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SECTION 2</w:t>
                            </w:r>
                          </w:p>
                          <w:p w14:paraId="3A1C582C" w14:textId="77777777" w:rsidR="0053450C" w:rsidRPr="00166382" w:rsidRDefault="0053450C" w:rsidP="00166382">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sidRPr="00166382">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Comprehensive Needs Assessment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C2AA63" id="Text Box 4" o:spid="_x0000_s1033" type="#_x0000_t202" style="position:absolute;margin-left:0;margin-top:103.6pt;width:9in;height:15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" filled="f" stroked="f">
                <v:textbox>
                  <w:txbxContent>
                    <w:p w14:paraId="65D8680B" w14:textId="77777777" w:rsidR="0053450C" w:rsidRPr="00166382" w:rsidRDefault="0053450C" w:rsidP="00166382">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SECTION 2</w:t>
                      </w:r>
                    </w:p>
                    <w:p w14:paraId="3A1C582C" w14:textId="77777777" w:rsidR="0053450C" w:rsidRPr="00166382" w:rsidRDefault="0053450C" w:rsidP="00166382">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sidRPr="00166382">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Comprehensive Needs Assessment</w:t>
                      </w:r>
                    </w:p>
                  </w:txbxContent>
                </v:textbox>
              </v:shape>
            </w:pict>
          </mc:Fallback>
        </mc:AlternateContent>
      </w:r>
      <w:r>
        <w:rPr>
          <w:rFonts w:ascii="Times New Roman" w:hAnsi="Times New Roman" w:cs="Times New Roman"/>
        </w:rPr>
        <w:br w:type="page"/>
      </w:r>
      <w:r>
        <w:rPr>
          <w:noProof/>
        </w:rPr>
        <mc:AlternateContent>
          <mc:Choice Requires="wps">
            <w:drawing>
              <wp:anchor distT="0" distB="0" distL="114300" distR="114300" simplePos="0" relativeHeight="251685888" behindDoc="0" locked="0" layoutInCell="1" allowOverlap="1" wp14:anchorId="6868E1B8" wp14:editId="1AA82C3C">
                <wp:simplePos x="0" y="0"/>
                <wp:positionH relativeFrom="column">
                  <wp:posOffset>0</wp:posOffset>
                </wp:positionH>
                <wp:positionV relativeFrom="paragraph">
                  <wp:posOffset>0</wp:posOffset>
                </wp:positionV>
                <wp:extent cx="1828800" cy="1828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5B21E11" w14:textId="77777777" w:rsidR="0053450C" w:rsidRPr="0072516D" w:rsidRDefault="0053450C" w:rsidP="00166382">
                            <w:pPr>
                              <w:rPr>
                                <w:rFonts w:ascii="Times New Roman" w:hAnsi="Times New Roman" w:cs="Times New Roman"/>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868E1B8" id="Text Box 2" o:spid="_x0000_s1034" type="#_x0000_t202" style="position:absolute;margin-left:0;margin-top:0;width:2in;height:2in;z-index:2516858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" filled="f" stroked="f">
                <v:textbox style="mso-fit-shape-to-text:t">
                  <w:txbxContent>
                    <w:p w14:paraId="05B21E11" w14:textId="77777777" w:rsidR="0053450C" w:rsidRPr="0072516D" w:rsidRDefault="0053450C" w:rsidP="00166382">
                      <w:pPr>
                        <w:rPr>
                          <w:rFonts w:ascii="Times New Roman" w:hAnsi="Times New Roman" w:cs="Times New Roman"/>
                        </w:rPr>
                      </w:pPr>
                    </w:p>
                  </w:txbxContent>
                </v:textbox>
              </v:shape>
            </w:pict>
          </mc:Fallback>
        </mc:AlternateContent>
      </w:r>
    </w:p>
    <w:tbl>
      <w:tblPr>
        <w:tblW w:w="15030" w:type="dxa"/>
        <w:tblInd w:w="-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78"/>
        <w:gridCol w:w="3645"/>
        <w:gridCol w:w="7407"/>
      </w:tblGrid>
      <w:tr w:rsidR="00657550" w:rsidRPr="00657550" w14:paraId="215207AF" w14:textId="77777777" w:rsidTr="00756539">
        <w:trPr>
          <w:trHeight w:val="530"/>
        </w:trPr>
        <w:tc>
          <w:tcPr>
            <w:tcW w:w="15030" w:type="dxa"/>
            <w:gridSpan w:val="3"/>
            <w:tcBorders>
              <w:top w:val="nil"/>
              <w:left w:val="nil"/>
              <w:right w:val="nil"/>
            </w:tcBorders>
            <w:shd w:val="clear" w:color="auto" w:fill="auto"/>
            <w:vAlign w:val="center"/>
          </w:tcPr>
          <w:p w14:paraId="4B449697" w14:textId="77777777" w:rsidR="00657550" w:rsidRPr="00657550" w:rsidRDefault="00657550" w:rsidP="00471A1A">
            <w:pPr>
              <w:spacing w:after="0" w:line="240" w:lineRule="auto"/>
              <w:jc w:val="center"/>
              <w:rPr>
                <w:rFonts w:ascii="Times New Roman" w:eastAsia="Calibri" w:hAnsi="Times New Roman" w:cs="Times New Roman"/>
                <w:b/>
                <w:sz w:val="44"/>
              </w:rPr>
            </w:pPr>
            <w:r w:rsidRPr="00657550">
              <w:rPr>
                <w:rFonts w:ascii="Times New Roman" w:eastAsia="Calibri" w:hAnsi="Times New Roman" w:cs="Times New Roman"/>
                <w:b/>
                <w:sz w:val="44"/>
              </w:rPr>
              <w:lastRenderedPageBreak/>
              <w:t>Comprehensive Needs Assessment</w:t>
            </w:r>
            <w:r w:rsidR="008459DF">
              <w:rPr>
                <w:rFonts w:ascii="Times New Roman" w:eastAsia="Calibri" w:hAnsi="Times New Roman" w:cs="Times New Roman"/>
                <w:b/>
                <w:sz w:val="44"/>
              </w:rPr>
              <w:t xml:space="preserve">                                                                     </w:t>
            </w:r>
            <w:r w:rsidR="008459DF">
              <w:rPr>
                <w:rFonts w:ascii="Times New Roman" w:eastAsia="Calibri" w:hAnsi="Times New Roman" w:cs="Times New Roman"/>
                <w:b/>
                <w:sz w:val="32"/>
              </w:rPr>
              <w:t>*</w:t>
            </w:r>
            <w:hyperlink r:id="rId21" w:history="1">
              <w:r w:rsidR="008459DF" w:rsidRPr="00A269F0">
                <w:rPr>
                  <w:rStyle w:val="Hyperlink"/>
                  <w:rFonts w:ascii="Times New Roman" w:eastAsia="Calibri" w:hAnsi="Times New Roman" w:cs="Times New Roman"/>
                  <w:b/>
                </w:rPr>
                <w:t>DESE’s Consolidated Application</w:t>
              </w:r>
            </w:hyperlink>
          </w:p>
        </w:tc>
      </w:tr>
      <w:tr w:rsidR="00BB483A" w:rsidRPr="00657550" w14:paraId="319CF4C4" w14:textId="77777777" w:rsidTr="00756539">
        <w:tc>
          <w:tcPr>
            <w:tcW w:w="15030" w:type="dxa"/>
            <w:gridSpan w:val="3"/>
            <w:shd w:val="clear" w:color="auto" w:fill="D5DCE4" w:themeFill="text2" w:themeFillTint="33"/>
          </w:tcPr>
          <w:p w14:paraId="62FD7C78" w14:textId="77777777" w:rsidR="00836878" w:rsidRPr="00657550" w:rsidRDefault="00836878" w:rsidP="00471A1A">
            <w:pPr>
              <w:tabs>
                <w:tab w:val="left" w:pos="2990"/>
                <w:tab w:val="center" w:pos="5287"/>
              </w:tabs>
              <w:spacing w:after="0" w:line="240" w:lineRule="auto"/>
              <w:jc w:val="center"/>
              <w:rPr>
                <w:rFonts w:ascii="Times New Roman" w:eastAsia="Calibri" w:hAnsi="Times New Roman" w:cs="Times New Roman"/>
                <w:b/>
              </w:rPr>
            </w:pPr>
            <w:r w:rsidRPr="00EF122C">
              <w:rPr>
                <w:rFonts w:ascii="Times New Roman" w:eastAsia="Calibri" w:hAnsi="Times New Roman" w:cs="Times New Roman"/>
                <w:b/>
                <w:sz w:val="24"/>
              </w:rPr>
              <w:t>Student Demographic</w:t>
            </w:r>
          </w:p>
        </w:tc>
      </w:tr>
      <w:tr w:rsidR="00BB483A" w:rsidRPr="00657550" w14:paraId="3B97F064" w14:textId="77777777" w:rsidTr="00756539">
        <w:trPr>
          <w:trHeight w:val="260"/>
        </w:trPr>
        <w:tc>
          <w:tcPr>
            <w:tcW w:w="3978" w:type="dxa"/>
            <w:shd w:val="clear" w:color="auto" w:fill="D5DCE4" w:themeFill="text2" w:themeFillTint="33"/>
          </w:tcPr>
          <w:p w14:paraId="6D66CFA1" w14:textId="77777777" w:rsidR="00BB483A" w:rsidRPr="00657550" w:rsidRDefault="00BB483A" w:rsidP="00471A1A">
            <w:pPr>
              <w:spacing w:after="0" w:line="240" w:lineRule="auto"/>
              <w:rPr>
                <w:rFonts w:ascii="Times New Roman" w:eastAsia="Calibri" w:hAnsi="Times New Roman" w:cs="Times New Roman"/>
                <w:b/>
              </w:rPr>
            </w:pPr>
            <w:r w:rsidRPr="00657550">
              <w:rPr>
                <w:rFonts w:ascii="Times New Roman" w:eastAsia="Calibri" w:hAnsi="Times New Roman" w:cs="Times New Roman"/>
                <w:b/>
              </w:rPr>
              <w:t>Data Type</w:t>
            </w:r>
          </w:p>
        </w:tc>
        <w:tc>
          <w:tcPr>
            <w:tcW w:w="3645" w:type="dxa"/>
            <w:shd w:val="clear" w:color="auto" w:fill="D5DCE4" w:themeFill="text2" w:themeFillTint="33"/>
          </w:tcPr>
          <w:p w14:paraId="1C3837D2" w14:textId="77777777" w:rsidR="00BB483A" w:rsidRPr="00657550" w:rsidRDefault="00BB483A" w:rsidP="00471A1A">
            <w:pPr>
              <w:spacing w:after="0" w:line="240" w:lineRule="auto"/>
              <w:rPr>
                <w:rFonts w:ascii="Times New Roman" w:eastAsia="Calibri" w:hAnsi="Times New Roman" w:cs="Times New Roman"/>
                <w:b/>
              </w:rPr>
            </w:pPr>
            <w:r w:rsidRPr="00657550">
              <w:rPr>
                <w:rFonts w:ascii="Times New Roman" w:eastAsia="Calibri" w:hAnsi="Times New Roman" w:cs="Times New Roman"/>
                <w:b/>
              </w:rPr>
              <w:t xml:space="preserve">Current Information </w:t>
            </w:r>
          </w:p>
        </w:tc>
        <w:tc>
          <w:tcPr>
            <w:tcW w:w="7407" w:type="dxa"/>
            <w:shd w:val="clear" w:color="auto" w:fill="D5DCE4" w:themeFill="text2" w:themeFillTint="33"/>
          </w:tcPr>
          <w:p w14:paraId="33C22F28" w14:textId="77777777" w:rsidR="00BB483A" w:rsidRPr="00657550" w:rsidRDefault="00BB483A" w:rsidP="00471A1A">
            <w:pPr>
              <w:spacing w:after="0" w:line="240" w:lineRule="auto"/>
              <w:rPr>
                <w:rFonts w:ascii="Times New Roman" w:eastAsia="Calibri" w:hAnsi="Times New Roman" w:cs="Times New Roman"/>
                <w:b/>
              </w:rPr>
            </w:pPr>
            <w:r w:rsidRPr="00657550">
              <w:rPr>
                <w:rFonts w:ascii="Times New Roman" w:eastAsia="Calibri" w:hAnsi="Times New Roman" w:cs="Times New Roman"/>
                <w:b/>
              </w:rPr>
              <w:t>Reflections</w:t>
            </w:r>
          </w:p>
        </w:tc>
      </w:tr>
      <w:tr w:rsidR="00BB483A" w:rsidRPr="00657550" w14:paraId="26870DFB" w14:textId="77777777" w:rsidTr="00756539">
        <w:trPr>
          <w:trHeight w:val="287"/>
        </w:trPr>
        <w:tc>
          <w:tcPr>
            <w:tcW w:w="3978" w:type="dxa"/>
            <w:shd w:val="clear" w:color="auto" w:fill="auto"/>
          </w:tcPr>
          <w:p w14:paraId="4EEE0485" w14:textId="77777777" w:rsidR="00BB483A" w:rsidRPr="00657550" w:rsidRDefault="00BB483A" w:rsidP="00471A1A">
            <w:pPr>
              <w:spacing w:after="0" w:line="240" w:lineRule="auto"/>
              <w:rPr>
                <w:rFonts w:ascii="Times New Roman" w:eastAsia="Calibri" w:hAnsi="Times New Roman" w:cs="Times New Roman"/>
                <w:b/>
              </w:rPr>
            </w:pPr>
            <w:r w:rsidRPr="00657550">
              <w:rPr>
                <w:rFonts w:ascii="Times New Roman" w:eastAsia="Calibri" w:hAnsi="Times New Roman" w:cs="Times New Roman"/>
                <w:b/>
              </w:rPr>
              <w:t>Student Enrollment</w:t>
            </w:r>
            <w:r w:rsidR="00836878" w:rsidRPr="00657550">
              <w:rPr>
                <w:rFonts w:ascii="Times New Roman" w:eastAsia="Calibri" w:hAnsi="Times New Roman" w:cs="Times New Roman"/>
                <w:b/>
              </w:rPr>
              <w:t xml:space="preserve"> as of 3/1 </w:t>
            </w:r>
          </w:p>
        </w:tc>
        <w:tc>
          <w:tcPr>
            <w:tcW w:w="3645" w:type="dxa"/>
            <w:shd w:val="clear" w:color="auto" w:fill="auto"/>
          </w:tcPr>
          <w:p w14:paraId="1C303424" w14:textId="16BCFEEA" w:rsidR="00BB483A" w:rsidRPr="00657550" w:rsidRDefault="00D3136E" w:rsidP="00471A1A">
            <w:pPr>
              <w:spacing w:after="0" w:line="240" w:lineRule="auto"/>
              <w:rPr>
                <w:rFonts w:ascii="Times New Roman" w:eastAsia="Calibri" w:hAnsi="Times New Roman" w:cs="Times New Roman"/>
              </w:rPr>
            </w:pPr>
            <w:r>
              <w:rPr>
                <w:rFonts w:ascii="Times New Roman" w:eastAsia="Calibri" w:hAnsi="Times New Roman" w:cs="Times New Roman"/>
              </w:rPr>
              <w:t>181</w:t>
            </w:r>
          </w:p>
        </w:tc>
        <w:tc>
          <w:tcPr>
            <w:tcW w:w="7407" w:type="dxa"/>
            <w:shd w:val="clear" w:color="auto" w:fill="auto"/>
          </w:tcPr>
          <w:p w14:paraId="004D0A0C" w14:textId="77777777" w:rsidR="00BB483A" w:rsidRPr="00657550" w:rsidRDefault="00BB483A" w:rsidP="00471A1A">
            <w:pPr>
              <w:spacing w:after="0" w:line="240" w:lineRule="auto"/>
              <w:rPr>
                <w:rFonts w:ascii="Times New Roman" w:eastAsia="Calibri" w:hAnsi="Times New Roman" w:cs="Times New Roman"/>
              </w:rPr>
            </w:pPr>
          </w:p>
        </w:tc>
      </w:tr>
      <w:tr w:rsidR="00BB483A" w:rsidRPr="00657550" w14:paraId="015482A3" w14:textId="77777777" w:rsidTr="00756539">
        <w:trPr>
          <w:trHeight w:val="260"/>
        </w:trPr>
        <w:tc>
          <w:tcPr>
            <w:tcW w:w="3978" w:type="dxa"/>
            <w:shd w:val="clear" w:color="auto" w:fill="auto"/>
          </w:tcPr>
          <w:p w14:paraId="263022B0" w14:textId="77777777" w:rsidR="00BB483A" w:rsidRPr="00657550" w:rsidRDefault="00BB483A" w:rsidP="00471A1A">
            <w:pPr>
              <w:spacing w:after="0" w:line="240" w:lineRule="auto"/>
              <w:rPr>
                <w:rFonts w:ascii="Times New Roman" w:eastAsia="Calibri" w:hAnsi="Times New Roman" w:cs="Times New Roman"/>
                <w:b/>
              </w:rPr>
            </w:pPr>
            <w:r w:rsidRPr="00657550">
              <w:rPr>
                <w:rFonts w:ascii="Times New Roman" w:eastAsia="Calibri" w:hAnsi="Times New Roman" w:cs="Times New Roman"/>
                <w:b/>
              </w:rPr>
              <w:t>Grade Level Breakdown</w:t>
            </w:r>
          </w:p>
        </w:tc>
        <w:tc>
          <w:tcPr>
            <w:tcW w:w="3645" w:type="dxa"/>
            <w:shd w:val="clear" w:color="auto" w:fill="auto"/>
          </w:tcPr>
          <w:p w14:paraId="730F7108" w14:textId="77777777" w:rsidR="00BB483A" w:rsidRDefault="00B0483E" w:rsidP="00471A1A">
            <w:pPr>
              <w:spacing w:after="0" w:line="240" w:lineRule="auto"/>
              <w:rPr>
                <w:rFonts w:ascii="Times New Roman" w:eastAsia="Calibri" w:hAnsi="Times New Roman" w:cs="Times New Roman"/>
              </w:rPr>
            </w:pPr>
            <w:r>
              <w:rPr>
                <w:rFonts w:ascii="Times New Roman" w:eastAsia="Calibri" w:hAnsi="Times New Roman" w:cs="Times New Roman"/>
              </w:rPr>
              <w:t>PK-12</w:t>
            </w:r>
          </w:p>
          <w:p w14:paraId="3A36E40E" w14:textId="77777777" w:rsidR="00B0483E" w:rsidRDefault="00B0483E" w:rsidP="00471A1A">
            <w:pPr>
              <w:spacing w:after="0" w:line="240" w:lineRule="auto"/>
              <w:rPr>
                <w:rFonts w:ascii="Times New Roman" w:eastAsia="Calibri" w:hAnsi="Times New Roman" w:cs="Times New Roman"/>
              </w:rPr>
            </w:pPr>
            <w:r>
              <w:rPr>
                <w:rFonts w:ascii="Times New Roman" w:eastAsia="Calibri" w:hAnsi="Times New Roman" w:cs="Times New Roman"/>
              </w:rPr>
              <w:t>KG-23</w:t>
            </w:r>
          </w:p>
          <w:p w14:paraId="01E8E82F" w14:textId="77777777" w:rsidR="00B0483E" w:rsidRDefault="005748CF" w:rsidP="00471A1A">
            <w:pPr>
              <w:spacing w:after="0" w:line="240" w:lineRule="auto"/>
              <w:rPr>
                <w:rFonts w:ascii="Times New Roman" w:eastAsia="Calibri" w:hAnsi="Times New Roman" w:cs="Times New Roman"/>
              </w:rPr>
            </w:pPr>
            <w:r>
              <w:rPr>
                <w:rFonts w:ascii="Times New Roman" w:eastAsia="Calibri" w:hAnsi="Times New Roman" w:cs="Times New Roman"/>
              </w:rPr>
              <w:t>1</w:t>
            </w:r>
            <w:r w:rsidRPr="005748CF">
              <w:rPr>
                <w:rFonts w:ascii="Times New Roman" w:eastAsia="Calibri" w:hAnsi="Times New Roman" w:cs="Times New Roman"/>
                <w:vertAlign w:val="superscript"/>
              </w:rPr>
              <w:t>st</w:t>
            </w:r>
            <w:r>
              <w:rPr>
                <w:rFonts w:ascii="Times New Roman" w:eastAsia="Calibri" w:hAnsi="Times New Roman" w:cs="Times New Roman"/>
              </w:rPr>
              <w:t>- 23</w:t>
            </w:r>
          </w:p>
          <w:p w14:paraId="25F2CE20" w14:textId="77777777" w:rsidR="005748CF" w:rsidRDefault="005748CF" w:rsidP="00471A1A">
            <w:pPr>
              <w:spacing w:after="0" w:line="240" w:lineRule="auto"/>
              <w:rPr>
                <w:rFonts w:ascii="Times New Roman" w:eastAsia="Calibri" w:hAnsi="Times New Roman" w:cs="Times New Roman"/>
              </w:rPr>
            </w:pPr>
            <w:r>
              <w:rPr>
                <w:rFonts w:ascii="Times New Roman" w:eastAsia="Calibri" w:hAnsi="Times New Roman" w:cs="Times New Roman"/>
              </w:rPr>
              <w:t>2</w:t>
            </w:r>
            <w:r w:rsidRPr="005748CF">
              <w:rPr>
                <w:rFonts w:ascii="Times New Roman" w:eastAsia="Calibri" w:hAnsi="Times New Roman" w:cs="Times New Roman"/>
                <w:vertAlign w:val="superscript"/>
              </w:rPr>
              <w:t>nd</w:t>
            </w:r>
            <w:r>
              <w:rPr>
                <w:rFonts w:ascii="Times New Roman" w:eastAsia="Calibri" w:hAnsi="Times New Roman" w:cs="Times New Roman"/>
              </w:rPr>
              <w:t>-29</w:t>
            </w:r>
          </w:p>
          <w:p w14:paraId="5BF26A7B" w14:textId="77777777" w:rsidR="005748CF" w:rsidRDefault="005748CF" w:rsidP="00471A1A">
            <w:pPr>
              <w:spacing w:after="0" w:line="240" w:lineRule="auto"/>
              <w:rPr>
                <w:rFonts w:ascii="Times New Roman" w:eastAsia="Calibri" w:hAnsi="Times New Roman" w:cs="Times New Roman"/>
              </w:rPr>
            </w:pPr>
            <w:r>
              <w:rPr>
                <w:rFonts w:ascii="Times New Roman" w:eastAsia="Calibri" w:hAnsi="Times New Roman" w:cs="Times New Roman"/>
              </w:rPr>
              <w:t>3</w:t>
            </w:r>
            <w:r w:rsidRPr="005748CF">
              <w:rPr>
                <w:rFonts w:ascii="Times New Roman" w:eastAsia="Calibri" w:hAnsi="Times New Roman" w:cs="Times New Roman"/>
                <w:vertAlign w:val="superscript"/>
              </w:rPr>
              <w:t>rd</w:t>
            </w:r>
            <w:r>
              <w:rPr>
                <w:rFonts w:ascii="Times New Roman" w:eastAsia="Calibri" w:hAnsi="Times New Roman" w:cs="Times New Roman"/>
              </w:rPr>
              <w:t>-24</w:t>
            </w:r>
          </w:p>
          <w:p w14:paraId="0512FD2D" w14:textId="77777777" w:rsidR="005748CF" w:rsidRDefault="005748CF" w:rsidP="00471A1A">
            <w:pPr>
              <w:spacing w:after="0" w:line="240" w:lineRule="auto"/>
              <w:rPr>
                <w:rFonts w:ascii="Times New Roman" w:eastAsia="Calibri" w:hAnsi="Times New Roman" w:cs="Times New Roman"/>
              </w:rPr>
            </w:pPr>
            <w:r>
              <w:rPr>
                <w:rFonts w:ascii="Times New Roman" w:eastAsia="Calibri" w:hAnsi="Times New Roman" w:cs="Times New Roman"/>
              </w:rPr>
              <w:t>4</w:t>
            </w:r>
            <w:r w:rsidRPr="005748CF">
              <w:rPr>
                <w:rFonts w:ascii="Times New Roman" w:eastAsia="Calibri" w:hAnsi="Times New Roman" w:cs="Times New Roman"/>
                <w:vertAlign w:val="superscript"/>
              </w:rPr>
              <w:t>th</w:t>
            </w:r>
            <w:r>
              <w:rPr>
                <w:rFonts w:ascii="Times New Roman" w:eastAsia="Calibri" w:hAnsi="Times New Roman" w:cs="Times New Roman"/>
              </w:rPr>
              <w:t>-38</w:t>
            </w:r>
          </w:p>
          <w:p w14:paraId="1FAF8D43" w14:textId="1F9809BD" w:rsidR="005748CF" w:rsidRPr="00657550" w:rsidRDefault="005748CF" w:rsidP="00471A1A">
            <w:pPr>
              <w:spacing w:after="0" w:line="240" w:lineRule="auto"/>
              <w:rPr>
                <w:rFonts w:ascii="Times New Roman" w:eastAsia="Calibri" w:hAnsi="Times New Roman" w:cs="Times New Roman"/>
              </w:rPr>
            </w:pPr>
            <w:r>
              <w:rPr>
                <w:rFonts w:ascii="Times New Roman" w:eastAsia="Calibri" w:hAnsi="Times New Roman" w:cs="Times New Roman"/>
              </w:rPr>
              <w:t>5</w:t>
            </w:r>
            <w:r w:rsidRPr="005748CF">
              <w:rPr>
                <w:rFonts w:ascii="Times New Roman" w:eastAsia="Calibri" w:hAnsi="Times New Roman" w:cs="Times New Roman"/>
                <w:vertAlign w:val="superscript"/>
              </w:rPr>
              <w:t>th</w:t>
            </w:r>
            <w:r>
              <w:rPr>
                <w:rFonts w:ascii="Times New Roman" w:eastAsia="Calibri" w:hAnsi="Times New Roman" w:cs="Times New Roman"/>
              </w:rPr>
              <w:t>-32</w:t>
            </w:r>
          </w:p>
        </w:tc>
        <w:tc>
          <w:tcPr>
            <w:tcW w:w="7407" w:type="dxa"/>
            <w:shd w:val="clear" w:color="auto" w:fill="auto"/>
          </w:tcPr>
          <w:p w14:paraId="2CCAF638" w14:textId="77777777" w:rsidR="00BB483A" w:rsidRPr="00657550" w:rsidRDefault="00BB483A" w:rsidP="00471A1A">
            <w:pPr>
              <w:spacing w:after="0" w:line="240" w:lineRule="auto"/>
              <w:rPr>
                <w:rFonts w:ascii="Times New Roman" w:eastAsia="Calibri" w:hAnsi="Times New Roman" w:cs="Times New Roman"/>
              </w:rPr>
            </w:pPr>
          </w:p>
        </w:tc>
      </w:tr>
      <w:tr w:rsidR="009A12F7" w:rsidRPr="00657550" w14:paraId="7419156D" w14:textId="77777777" w:rsidTr="00756539">
        <w:trPr>
          <w:trHeight w:val="260"/>
        </w:trPr>
        <w:tc>
          <w:tcPr>
            <w:tcW w:w="3978" w:type="dxa"/>
            <w:shd w:val="clear" w:color="auto" w:fill="auto"/>
          </w:tcPr>
          <w:p w14:paraId="222454D9" w14:textId="77777777" w:rsidR="009A12F7" w:rsidRPr="00657550" w:rsidRDefault="009A12F7" w:rsidP="009A12F7">
            <w:pPr>
              <w:spacing w:after="0" w:line="240" w:lineRule="auto"/>
              <w:rPr>
                <w:rFonts w:ascii="Times New Roman" w:eastAsia="Calibri" w:hAnsi="Times New Roman" w:cs="Times New Roman"/>
                <w:b/>
              </w:rPr>
            </w:pPr>
            <w:r w:rsidRPr="00657550">
              <w:rPr>
                <w:rFonts w:ascii="Times New Roman" w:eastAsia="Calibri" w:hAnsi="Times New Roman" w:cs="Times New Roman"/>
                <w:b/>
              </w:rPr>
              <w:t>Ethnicity</w:t>
            </w:r>
          </w:p>
        </w:tc>
        <w:tc>
          <w:tcPr>
            <w:tcW w:w="3645" w:type="dxa"/>
            <w:shd w:val="clear" w:color="auto" w:fill="auto"/>
          </w:tcPr>
          <w:p w14:paraId="0BC2B569" w14:textId="77777777" w:rsidR="009A12F7" w:rsidRPr="009A12F7" w:rsidRDefault="009A12F7" w:rsidP="009A12F7">
            <w:pPr>
              <w:spacing w:after="0" w:line="240" w:lineRule="auto"/>
              <w:jc w:val="center"/>
              <w:rPr>
                <w:rFonts w:ascii="Times New Roman" w:eastAsia="Calibri" w:hAnsi="Times New Roman" w:cs="Times New Roman"/>
                <w:i/>
                <w:color w:val="000000" w:themeColor="text1"/>
                <w:sz w:val="20"/>
                <w:szCs w:val="20"/>
              </w:rPr>
            </w:pPr>
          </w:p>
          <w:p w14:paraId="66D7D40F" w14:textId="47B63AE3" w:rsidR="009A12F7" w:rsidRPr="009A12F7" w:rsidRDefault="009A12F7" w:rsidP="009A12F7">
            <w:pPr>
              <w:spacing w:after="0" w:line="240" w:lineRule="auto"/>
              <w:rPr>
                <w:rFonts w:ascii="Times New Roman" w:eastAsia="Calibri" w:hAnsi="Times New Roman" w:cs="Times New Roman"/>
                <w:color w:val="000000" w:themeColor="text1"/>
                <w:sz w:val="20"/>
                <w:szCs w:val="20"/>
              </w:rPr>
            </w:pPr>
            <w:r w:rsidRPr="009A12F7">
              <w:rPr>
                <w:rFonts w:ascii="Times New Roman" w:eastAsia="Calibri" w:hAnsi="Times New Roman" w:cs="Times New Roman"/>
                <w:i/>
                <w:color w:val="000000" w:themeColor="text1"/>
                <w:sz w:val="20"/>
                <w:szCs w:val="20"/>
              </w:rPr>
              <w:t>African American – 95.5%; C – 2.1%</w:t>
            </w:r>
          </w:p>
        </w:tc>
        <w:tc>
          <w:tcPr>
            <w:tcW w:w="7407" w:type="dxa"/>
            <w:shd w:val="clear" w:color="auto" w:fill="auto"/>
          </w:tcPr>
          <w:p w14:paraId="00EF36E1" w14:textId="5FA4F39D" w:rsidR="009A12F7" w:rsidRPr="009A12F7" w:rsidRDefault="00F95559" w:rsidP="00F95559">
            <w:pPr>
              <w:spacing w:after="0" w:line="240" w:lineRule="auto"/>
              <w:rPr>
                <w:rFonts w:ascii="Times New Roman" w:eastAsia="Calibri" w:hAnsi="Times New Roman" w:cs="Times New Roman"/>
                <w:color w:val="000000" w:themeColor="text1"/>
                <w:sz w:val="20"/>
                <w:szCs w:val="20"/>
              </w:rPr>
            </w:pPr>
            <w:r>
              <w:rPr>
                <w:rFonts w:ascii="Times New Roman" w:eastAsia="Calibri" w:hAnsi="Times New Roman" w:cs="Times New Roman"/>
                <w:i/>
                <w:color w:val="000000" w:themeColor="text1"/>
                <w:sz w:val="20"/>
                <w:szCs w:val="20"/>
              </w:rPr>
              <w:t>Our student population is predominately African American.  However, we do serve students that are C</w:t>
            </w:r>
            <w:r w:rsidR="009A12F7" w:rsidRPr="009A12F7">
              <w:rPr>
                <w:rFonts w:ascii="Times New Roman" w:eastAsia="Calibri" w:hAnsi="Times New Roman" w:cs="Times New Roman"/>
                <w:i/>
                <w:color w:val="000000" w:themeColor="text1"/>
                <w:sz w:val="20"/>
                <w:szCs w:val="20"/>
              </w:rPr>
              <w:t>aucasian, Asian and Hispani</w:t>
            </w:r>
            <w:r>
              <w:rPr>
                <w:rFonts w:ascii="Times New Roman" w:eastAsia="Calibri" w:hAnsi="Times New Roman" w:cs="Times New Roman"/>
                <w:i/>
                <w:color w:val="000000" w:themeColor="text1"/>
                <w:sz w:val="20"/>
                <w:szCs w:val="20"/>
              </w:rPr>
              <w:t xml:space="preserve">c.   </w:t>
            </w:r>
            <w:r w:rsidR="009A12F7" w:rsidRPr="009A12F7">
              <w:rPr>
                <w:rFonts w:ascii="Times New Roman" w:eastAsia="Calibri" w:hAnsi="Times New Roman" w:cs="Times New Roman"/>
                <w:i/>
                <w:color w:val="000000" w:themeColor="text1"/>
                <w:sz w:val="20"/>
                <w:szCs w:val="20"/>
              </w:rPr>
              <w:t>.</w:t>
            </w:r>
          </w:p>
        </w:tc>
      </w:tr>
      <w:tr w:rsidR="009A12F7" w:rsidRPr="00657550" w14:paraId="62E53F4D" w14:textId="77777777" w:rsidTr="00756539">
        <w:trPr>
          <w:trHeight w:val="260"/>
        </w:trPr>
        <w:tc>
          <w:tcPr>
            <w:tcW w:w="3978" w:type="dxa"/>
            <w:shd w:val="clear" w:color="auto" w:fill="auto"/>
          </w:tcPr>
          <w:p w14:paraId="0157DF94" w14:textId="77777777" w:rsidR="009A12F7" w:rsidRPr="00657550" w:rsidRDefault="009A12F7" w:rsidP="009A12F7">
            <w:pPr>
              <w:spacing w:after="0" w:line="240" w:lineRule="auto"/>
              <w:rPr>
                <w:rFonts w:ascii="Times New Roman" w:eastAsia="Calibri" w:hAnsi="Times New Roman" w:cs="Times New Roman"/>
                <w:b/>
              </w:rPr>
            </w:pPr>
            <w:r w:rsidRPr="00657550">
              <w:rPr>
                <w:rFonts w:ascii="Times New Roman" w:eastAsia="Calibri" w:hAnsi="Times New Roman" w:cs="Times New Roman"/>
                <w:b/>
              </w:rPr>
              <w:t>Attendance</w:t>
            </w:r>
          </w:p>
        </w:tc>
        <w:tc>
          <w:tcPr>
            <w:tcW w:w="3645" w:type="dxa"/>
            <w:shd w:val="clear" w:color="auto" w:fill="auto"/>
          </w:tcPr>
          <w:p w14:paraId="2328DBDA" w14:textId="77777777" w:rsidR="009A12F7" w:rsidRPr="00657550" w:rsidRDefault="009A12F7" w:rsidP="009A12F7">
            <w:pPr>
              <w:spacing w:after="0" w:line="240" w:lineRule="auto"/>
              <w:rPr>
                <w:rFonts w:ascii="Times New Roman" w:eastAsia="Calibri" w:hAnsi="Times New Roman" w:cs="Times New Roman"/>
              </w:rPr>
            </w:pPr>
          </w:p>
        </w:tc>
        <w:tc>
          <w:tcPr>
            <w:tcW w:w="7407" w:type="dxa"/>
            <w:shd w:val="clear" w:color="auto" w:fill="auto"/>
          </w:tcPr>
          <w:p w14:paraId="7186FEAE" w14:textId="77777777" w:rsidR="009A12F7" w:rsidRPr="00657550" w:rsidRDefault="009A12F7" w:rsidP="009A12F7">
            <w:pPr>
              <w:spacing w:after="0" w:line="240" w:lineRule="auto"/>
              <w:rPr>
                <w:rFonts w:ascii="Times New Roman" w:eastAsia="Calibri" w:hAnsi="Times New Roman" w:cs="Times New Roman"/>
              </w:rPr>
            </w:pPr>
          </w:p>
        </w:tc>
      </w:tr>
      <w:tr w:rsidR="005A3797" w:rsidRPr="00657550" w14:paraId="35C93C86" w14:textId="77777777" w:rsidTr="00756539">
        <w:trPr>
          <w:trHeight w:val="260"/>
        </w:trPr>
        <w:tc>
          <w:tcPr>
            <w:tcW w:w="3978" w:type="dxa"/>
            <w:shd w:val="clear" w:color="auto" w:fill="auto"/>
          </w:tcPr>
          <w:p w14:paraId="0FBA465E" w14:textId="77777777" w:rsidR="005A3797" w:rsidRPr="00657550" w:rsidRDefault="005A3797" w:rsidP="005A3797">
            <w:pPr>
              <w:spacing w:after="0" w:line="240" w:lineRule="auto"/>
              <w:rPr>
                <w:rFonts w:ascii="Times New Roman" w:eastAsia="Calibri" w:hAnsi="Times New Roman" w:cs="Times New Roman"/>
                <w:b/>
              </w:rPr>
            </w:pPr>
            <w:r w:rsidRPr="00657550">
              <w:rPr>
                <w:rFonts w:ascii="Times New Roman" w:eastAsia="Calibri" w:hAnsi="Times New Roman" w:cs="Times New Roman"/>
                <w:b/>
              </w:rPr>
              <w:t>Mobility</w:t>
            </w:r>
          </w:p>
        </w:tc>
        <w:tc>
          <w:tcPr>
            <w:tcW w:w="3645" w:type="dxa"/>
            <w:shd w:val="clear" w:color="auto" w:fill="auto"/>
          </w:tcPr>
          <w:p w14:paraId="584B3465" w14:textId="77777777" w:rsidR="005A3797" w:rsidRPr="00A02230" w:rsidRDefault="005A3797" w:rsidP="005A3797">
            <w:pPr>
              <w:spacing w:after="0" w:line="240" w:lineRule="auto"/>
              <w:jc w:val="center"/>
              <w:rPr>
                <w:rFonts w:ascii="Times New Roman" w:eastAsia="Calibri" w:hAnsi="Times New Roman" w:cs="Times New Roman"/>
                <w:i/>
                <w:color w:val="0070C0"/>
                <w:sz w:val="18"/>
                <w:szCs w:val="18"/>
              </w:rPr>
            </w:pPr>
          </w:p>
          <w:p w14:paraId="5825F476" w14:textId="77777777" w:rsidR="005A3797" w:rsidRPr="00A02230" w:rsidRDefault="005A3797" w:rsidP="005A3797">
            <w:pPr>
              <w:spacing w:after="0" w:line="240" w:lineRule="auto"/>
              <w:jc w:val="center"/>
              <w:rPr>
                <w:rFonts w:ascii="Times New Roman" w:eastAsia="Calibri" w:hAnsi="Times New Roman" w:cs="Times New Roman"/>
                <w:i/>
                <w:color w:val="0070C0"/>
                <w:sz w:val="18"/>
                <w:szCs w:val="18"/>
              </w:rPr>
            </w:pPr>
          </w:p>
          <w:p w14:paraId="782A2C02" w14:textId="432030AD" w:rsidR="005A3797" w:rsidRPr="00657550" w:rsidRDefault="005A3797" w:rsidP="005A3797">
            <w:pPr>
              <w:spacing w:after="0" w:line="240" w:lineRule="auto"/>
              <w:rPr>
                <w:rFonts w:ascii="Times New Roman" w:eastAsia="Calibri" w:hAnsi="Times New Roman" w:cs="Times New Roman"/>
              </w:rPr>
            </w:pPr>
            <w:r w:rsidRPr="00A02230">
              <w:rPr>
                <w:rFonts w:ascii="Times New Roman" w:eastAsia="Calibri" w:hAnsi="Times New Roman" w:cs="Times New Roman"/>
                <w:i/>
                <w:color w:val="0070C0"/>
                <w:sz w:val="18"/>
                <w:szCs w:val="18"/>
              </w:rPr>
              <w:t>41.90%</w:t>
            </w:r>
          </w:p>
        </w:tc>
        <w:tc>
          <w:tcPr>
            <w:tcW w:w="7407" w:type="dxa"/>
            <w:shd w:val="clear" w:color="auto" w:fill="auto"/>
          </w:tcPr>
          <w:p w14:paraId="04E73AD9" w14:textId="44F84692" w:rsidR="005A3797" w:rsidRPr="00657550" w:rsidRDefault="005A3797" w:rsidP="005A3797">
            <w:pPr>
              <w:spacing w:after="0" w:line="240" w:lineRule="auto"/>
              <w:rPr>
                <w:rFonts w:ascii="Times New Roman" w:eastAsia="Calibri" w:hAnsi="Times New Roman" w:cs="Times New Roman"/>
              </w:rPr>
            </w:pPr>
            <w:r w:rsidRPr="00A02230">
              <w:rPr>
                <w:rFonts w:ascii="Times New Roman" w:eastAsia="Calibri" w:hAnsi="Times New Roman" w:cs="Times New Roman"/>
                <w:i/>
                <w:color w:val="0070C0"/>
                <w:sz w:val="18"/>
                <w:szCs w:val="18"/>
              </w:rPr>
              <w:t>Ames has a high level of student mobility during the school year; due to poverty and other factors, our students frequently experience housing instability throughout the school year, at times necessitating enrollment in new schools.</w:t>
            </w:r>
          </w:p>
        </w:tc>
      </w:tr>
      <w:tr w:rsidR="005A3797" w:rsidRPr="00657550" w14:paraId="1C54F64D" w14:textId="77777777" w:rsidTr="00756539">
        <w:trPr>
          <w:trHeight w:val="260"/>
        </w:trPr>
        <w:tc>
          <w:tcPr>
            <w:tcW w:w="3978" w:type="dxa"/>
            <w:shd w:val="clear" w:color="auto" w:fill="auto"/>
          </w:tcPr>
          <w:p w14:paraId="0423A22C" w14:textId="77777777" w:rsidR="005A3797" w:rsidRPr="00657550" w:rsidRDefault="005A3797" w:rsidP="005A3797">
            <w:pPr>
              <w:spacing w:after="0" w:line="240" w:lineRule="auto"/>
              <w:rPr>
                <w:rFonts w:ascii="Times New Roman" w:eastAsia="Calibri" w:hAnsi="Times New Roman" w:cs="Times New Roman"/>
                <w:b/>
              </w:rPr>
            </w:pPr>
            <w:r w:rsidRPr="00657550">
              <w:rPr>
                <w:rFonts w:ascii="Times New Roman" w:eastAsia="Calibri" w:hAnsi="Times New Roman" w:cs="Times New Roman"/>
                <w:b/>
              </w:rPr>
              <w:t>Socioeconomic status</w:t>
            </w:r>
          </w:p>
        </w:tc>
        <w:tc>
          <w:tcPr>
            <w:tcW w:w="3645" w:type="dxa"/>
            <w:shd w:val="clear" w:color="auto" w:fill="auto"/>
          </w:tcPr>
          <w:p w14:paraId="2CB25067" w14:textId="77777777" w:rsidR="005A3797" w:rsidRPr="00A02230" w:rsidRDefault="005A3797" w:rsidP="005A3797">
            <w:pPr>
              <w:spacing w:after="0" w:line="240" w:lineRule="auto"/>
              <w:jc w:val="center"/>
              <w:rPr>
                <w:rFonts w:ascii="Times New Roman" w:eastAsia="Calibri" w:hAnsi="Times New Roman" w:cs="Times New Roman"/>
                <w:i/>
                <w:color w:val="0070C0"/>
                <w:sz w:val="18"/>
                <w:szCs w:val="18"/>
              </w:rPr>
            </w:pPr>
          </w:p>
          <w:p w14:paraId="66111C04" w14:textId="4FC33AD6" w:rsidR="005A3797" w:rsidRPr="00657550" w:rsidRDefault="005A3797" w:rsidP="005A3797">
            <w:pPr>
              <w:spacing w:after="0" w:line="240" w:lineRule="auto"/>
              <w:rPr>
                <w:rFonts w:ascii="Times New Roman" w:eastAsia="Calibri" w:hAnsi="Times New Roman" w:cs="Times New Roman"/>
              </w:rPr>
            </w:pPr>
            <w:r w:rsidRPr="00A02230">
              <w:rPr>
                <w:rFonts w:ascii="Times New Roman" w:eastAsia="Calibri" w:hAnsi="Times New Roman" w:cs="Times New Roman"/>
                <w:i/>
                <w:color w:val="0070C0"/>
                <w:sz w:val="18"/>
                <w:szCs w:val="18"/>
              </w:rPr>
              <w:t>100% qualify for Free or Reduced Lunch</w:t>
            </w:r>
          </w:p>
        </w:tc>
        <w:tc>
          <w:tcPr>
            <w:tcW w:w="7407" w:type="dxa"/>
            <w:shd w:val="clear" w:color="auto" w:fill="auto"/>
          </w:tcPr>
          <w:p w14:paraId="396CC1D6" w14:textId="0FB4FF28" w:rsidR="005A3797" w:rsidRPr="00657550" w:rsidRDefault="005A3797" w:rsidP="005A3797">
            <w:pPr>
              <w:spacing w:after="0" w:line="240" w:lineRule="auto"/>
              <w:rPr>
                <w:rFonts w:ascii="Times New Roman" w:eastAsia="Calibri" w:hAnsi="Times New Roman" w:cs="Times New Roman"/>
              </w:rPr>
            </w:pPr>
            <w:r w:rsidRPr="00A02230">
              <w:rPr>
                <w:rFonts w:ascii="Times New Roman" w:eastAsia="Calibri" w:hAnsi="Times New Roman" w:cs="Times New Roman"/>
                <w:i/>
                <w:color w:val="0070C0"/>
                <w:sz w:val="18"/>
                <w:szCs w:val="18"/>
              </w:rPr>
              <w:t xml:space="preserve">Our students qualify for additional programs due to their socioeconomic status.  Due to high levels of need, our scholars bring additional needs to school daily; many have housing and food instability, resulting in attendance and transportation challenges. Many have experienced significant trauma, which </w:t>
            </w:r>
            <w:proofErr w:type="gramStart"/>
            <w:r w:rsidRPr="00A02230">
              <w:rPr>
                <w:rFonts w:ascii="Times New Roman" w:eastAsia="Calibri" w:hAnsi="Times New Roman" w:cs="Times New Roman"/>
                <w:i/>
                <w:color w:val="0070C0"/>
                <w:sz w:val="18"/>
                <w:szCs w:val="18"/>
              </w:rPr>
              <w:t>impacts</w:t>
            </w:r>
            <w:proofErr w:type="gramEnd"/>
            <w:r w:rsidRPr="00A02230">
              <w:rPr>
                <w:rFonts w:ascii="Times New Roman" w:eastAsia="Calibri" w:hAnsi="Times New Roman" w:cs="Times New Roman"/>
                <w:i/>
                <w:color w:val="0070C0"/>
                <w:sz w:val="18"/>
                <w:szCs w:val="18"/>
              </w:rPr>
              <w:t xml:space="preserve"> how they are able to engage in learning.</w:t>
            </w:r>
          </w:p>
        </w:tc>
      </w:tr>
      <w:tr w:rsidR="005A3797" w:rsidRPr="00657550" w14:paraId="7C07144F" w14:textId="77777777" w:rsidTr="00756539">
        <w:trPr>
          <w:trHeight w:val="260"/>
        </w:trPr>
        <w:tc>
          <w:tcPr>
            <w:tcW w:w="3978" w:type="dxa"/>
            <w:shd w:val="clear" w:color="auto" w:fill="auto"/>
          </w:tcPr>
          <w:p w14:paraId="0279AD5C" w14:textId="77777777" w:rsidR="005A3797" w:rsidRPr="00657550" w:rsidRDefault="005A3797" w:rsidP="005A3797">
            <w:pPr>
              <w:spacing w:after="0" w:line="240" w:lineRule="auto"/>
              <w:rPr>
                <w:rFonts w:ascii="Times New Roman" w:eastAsia="Calibri" w:hAnsi="Times New Roman" w:cs="Times New Roman"/>
                <w:b/>
              </w:rPr>
            </w:pPr>
            <w:r w:rsidRPr="00657550">
              <w:rPr>
                <w:rFonts w:ascii="Times New Roman" w:eastAsia="Calibri" w:hAnsi="Times New Roman" w:cs="Times New Roman"/>
                <w:b/>
              </w:rPr>
              <w:t>Discipline</w:t>
            </w:r>
          </w:p>
        </w:tc>
        <w:tc>
          <w:tcPr>
            <w:tcW w:w="3645" w:type="dxa"/>
            <w:shd w:val="clear" w:color="auto" w:fill="auto"/>
          </w:tcPr>
          <w:p w14:paraId="10FC5D8B" w14:textId="77777777" w:rsidR="005A3797" w:rsidRPr="00657550" w:rsidRDefault="005A3797" w:rsidP="005A3797">
            <w:pPr>
              <w:spacing w:after="0" w:line="240" w:lineRule="auto"/>
              <w:rPr>
                <w:rFonts w:ascii="Times New Roman" w:eastAsia="Calibri" w:hAnsi="Times New Roman" w:cs="Times New Roman"/>
              </w:rPr>
            </w:pPr>
          </w:p>
        </w:tc>
        <w:tc>
          <w:tcPr>
            <w:tcW w:w="7407" w:type="dxa"/>
            <w:shd w:val="clear" w:color="auto" w:fill="auto"/>
          </w:tcPr>
          <w:p w14:paraId="3C9D5D0A" w14:textId="77777777" w:rsidR="005A3797" w:rsidRPr="00657550" w:rsidRDefault="005A3797" w:rsidP="005A3797">
            <w:pPr>
              <w:spacing w:after="0" w:line="240" w:lineRule="auto"/>
              <w:rPr>
                <w:rFonts w:ascii="Times New Roman" w:eastAsia="Calibri" w:hAnsi="Times New Roman" w:cs="Times New Roman"/>
              </w:rPr>
            </w:pPr>
          </w:p>
        </w:tc>
      </w:tr>
      <w:tr w:rsidR="005A3797" w:rsidRPr="00657550" w14:paraId="2E2D8BA3" w14:textId="77777777" w:rsidTr="00756539">
        <w:trPr>
          <w:trHeight w:val="260"/>
        </w:trPr>
        <w:tc>
          <w:tcPr>
            <w:tcW w:w="3978" w:type="dxa"/>
            <w:shd w:val="clear" w:color="auto" w:fill="auto"/>
          </w:tcPr>
          <w:p w14:paraId="36A30613" w14:textId="77777777" w:rsidR="005A3797" w:rsidRPr="00657550" w:rsidRDefault="005A3797" w:rsidP="005A3797">
            <w:pPr>
              <w:spacing w:after="0" w:line="240" w:lineRule="auto"/>
              <w:rPr>
                <w:rFonts w:ascii="Times New Roman" w:eastAsia="Calibri" w:hAnsi="Times New Roman" w:cs="Times New Roman"/>
                <w:b/>
              </w:rPr>
            </w:pPr>
            <w:r w:rsidRPr="00657550">
              <w:rPr>
                <w:rFonts w:ascii="Times New Roman" w:eastAsia="Calibri" w:hAnsi="Times New Roman" w:cs="Times New Roman"/>
                <w:b/>
              </w:rPr>
              <w:t>Limited English Proficiency</w:t>
            </w:r>
          </w:p>
        </w:tc>
        <w:tc>
          <w:tcPr>
            <w:tcW w:w="3645" w:type="dxa"/>
            <w:shd w:val="clear" w:color="auto" w:fill="auto"/>
          </w:tcPr>
          <w:p w14:paraId="272CC59F" w14:textId="7648DF4E" w:rsidR="005A3797" w:rsidRPr="00657550" w:rsidRDefault="005A3797" w:rsidP="005A3797">
            <w:pPr>
              <w:spacing w:after="0" w:line="240" w:lineRule="auto"/>
              <w:rPr>
                <w:rFonts w:ascii="Times New Roman" w:eastAsia="Calibri" w:hAnsi="Times New Roman" w:cs="Times New Roman"/>
              </w:rPr>
            </w:pPr>
            <w:r>
              <w:rPr>
                <w:rFonts w:ascii="Times New Roman" w:eastAsia="Calibri" w:hAnsi="Times New Roman" w:cs="Times New Roman"/>
              </w:rPr>
              <w:t>N/A</w:t>
            </w:r>
          </w:p>
        </w:tc>
        <w:tc>
          <w:tcPr>
            <w:tcW w:w="7407" w:type="dxa"/>
            <w:shd w:val="clear" w:color="auto" w:fill="auto"/>
          </w:tcPr>
          <w:p w14:paraId="7BA61982" w14:textId="77777777" w:rsidR="005A3797" w:rsidRPr="00657550" w:rsidRDefault="005A3797" w:rsidP="005A3797">
            <w:pPr>
              <w:spacing w:after="0" w:line="240" w:lineRule="auto"/>
              <w:rPr>
                <w:rFonts w:ascii="Times New Roman" w:eastAsia="Calibri" w:hAnsi="Times New Roman" w:cs="Times New Roman"/>
              </w:rPr>
            </w:pPr>
          </w:p>
        </w:tc>
      </w:tr>
      <w:tr w:rsidR="005A3797" w:rsidRPr="00657550" w14:paraId="1879F318" w14:textId="77777777" w:rsidTr="00756539">
        <w:trPr>
          <w:trHeight w:val="260"/>
        </w:trPr>
        <w:tc>
          <w:tcPr>
            <w:tcW w:w="3978" w:type="dxa"/>
            <w:shd w:val="clear" w:color="auto" w:fill="auto"/>
          </w:tcPr>
          <w:p w14:paraId="2452A5FD" w14:textId="77777777" w:rsidR="005A3797" w:rsidRPr="00657550" w:rsidRDefault="005A3797" w:rsidP="005A3797">
            <w:pPr>
              <w:spacing w:after="0" w:line="240" w:lineRule="auto"/>
              <w:rPr>
                <w:rFonts w:ascii="Times New Roman" w:eastAsia="Calibri" w:hAnsi="Times New Roman" w:cs="Times New Roman"/>
                <w:b/>
              </w:rPr>
            </w:pPr>
            <w:r w:rsidRPr="00657550">
              <w:rPr>
                <w:rFonts w:ascii="Times New Roman" w:eastAsia="Calibri" w:hAnsi="Times New Roman" w:cs="Times New Roman"/>
                <w:b/>
              </w:rPr>
              <w:t>Special Education</w:t>
            </w:r>
          </w:p>
        </w:tc>
        <w:tc>
          <w:tcPr>
            <w:tcW w:w="3645" w:type="dxa"/>
            <w:shd w:val="clear" w:color="auto" w:fill="auto"/>
          </w:tcPr>
          <w:p w14:paraId="11B6901D" w14:textId="77777777" w:rsidR="005A3797" w:rsidRPr="00657550" w:rsidRDefault="005A3797" w:rsidP="005A3797">
            <w:pPr>
              <w:spacing w:after="0" w:line="240" w:lineRule="auto"/>
              <w:rPr>
                <w:rFonts w:ascii="Times New Roman" w:eastAsia="Calibri" w:hAnsi="Times New Roman" w:cs="Times New Roman"/>
              </w:rPr>
            </w:pPr>
          </w:p>
        </w:tc>
        <w:tc>
          <w:tcPr>
            <w:tcW w:w="7407" w:type="dxa"/>
            <w:shd w:val="clear" w:color="auto" w:fill="auto"/>
          </w:tcPr>
          <w:p w14:paraId="23C35AAA" w14:textId="77777777" w:rsidR="005A3797" w:rsidRPr="00657550" w:rsidRDefault="005A3797" w:rsidP="005A3797">
            <w:pPr>
              <w:spacing w:after="0" w:line="240" w:lineRule="auto"/>
              <w:rPr>
                <w:rFonts w:ascii="Times New Roman" w:eastAsia="Calibri" w:hAnsi="Times New Roman" w:cs="Times New Roman"/>
              </w:rPr>
            </w:pPr>
          </w:p>
        </w:tc>
      </w:tr>
    </w:tbl>
    <w:p w14:paraId="196F9033" w14:textId="77777777" w:rsidR="00BB483A" w:rsidRPr="00471A1A" w:rsidRDefault="00BB483A" w:rsidP="00471A1A">
      <w:pPr>
        <w:spacing w:after="0" w:line="240" w:lineRule="auto"/>
        <w:rPr>
          <w:rFonts w:ascii="Times New Roman" w:hAnsi="Times New Roman" w:cs="Times New Roman"/>
          <w:sz w:val="18"/>
        </w:rPr>
      </w:pPr>
    </w:p>
    <w:tbl>
      <w:tblPr>
        <w:tblStyle w:val="TableGrid"/>
        <w:tblW w:w="15030" w:type="dxa"/>
        <w:tblInd w:w="-995" w:type="dxa"/>
        <w:tblLook w:val="04A0" w:firstRow="1" w:lastRow="0" w:firstColumn="1" w:lastColumn="0" w:noHBand="0" w:noVBand="1"/>
      </w:tblPr>
      <w:tblGrid>
        <w:gridCol w:w="5334"/>
        <w:gridCol w:w="3981"/>
        <w:gridCol w:w="5715"/>
      </w:tblGrid>
      <w:tr w:rsidR="00BB483A" w:rsidRPr="00657550" w14:paraId="6EC2F1C1" w14:textId="77777777" w:rsidTr="00756539">
        <w:trPr>
          <w:trHeight w:val="232"/>
        </w:trPr>
        <w:tc>
          <w:tcPr>
            <w:tcW w:w="5334" w:type="dxa"/>
            <w:shd w:val="clear" w:color="auto" w:fill="D5DCE4" w:themeFill="text2" w:themeFillTint="33"/>
          </w:tcPr>
          <w:p w14:paraId="67FBBC02" w14:textId="77777777" w:rsidR="00BB483A" w:rsidRPr="00657550" w:rsidRDefault="00BB483A" w:rsidP="00471A1A">
            <w:pPr>
              <w:jc w:val="center"/>
              <w:rPr>
                <w:rFonts w:ascii="Times New Roman" w:eastAsia="Calibri" w:hAnsi="Times New Roman" w:cs="Times New Roman"/>
                <w:b/>
              </w:rPr>
            </w:pPr>
            <w:r w:rsidRPr="00657550">
              <w:rPr>
                <w:rFonts w:ascii="Times New Roman" w:eastAsia="Calibri" w:hAnsi="Times New Roman" w:cs="Times New Roman"/>
                <w:b/>
              </w:rPr>
              <w:t>Strengths</w:t>
            </w:r>
          </w:p>
        </w:tc>
        <w:tc>
          <w:tcPr>
            <w:tcW w:w="3981" w:type="dxa"/>
            <w:shd w:val="clear" w:color="auto" w:fill="D5DCE4" w:themeFill="text2" w:themeFillTint="33"/>
          </w:tcPr>
          <w:p w14:paraId="3F687D81" w14:textId="77777777" w:rsidR="00BB483A" w:rsidRPr="00657550" w:rsidRDefault="00BB483A" w:rsidP="00471A1A">
            <w:pPr>
              <w:jc w:val="center"/>
              <w:rPr>
                <w:rFonts w:ascii="Times New Roman" w:eastAsia="Calibri" w:hAnsi="Times New Roman" w:cs="Times New Roman"/>
                <w:b/>
              </w:rPr>
            </w:pPr>
            <w:r w:rsidRPr="00657550">
              <w:rPr>
                <w:rFonts w:ascii="Times New Roman" w:eastAsia="Calibri" w:hAnsi="Times New Roman" w:cs="Times New Roman"/>
                <w:b/>
              </w:rPr>
              <w:t>Weaknesses</w:t>
            </w:r>
          </w:p>
        </w:tc>
        <w:tc>
          <w:tcPr>
            <w:tcW w:w="5715" w:type="dxa"/>
            <w:shd w:val="clear" w:color="auto" w:fill="D5DCE4" w:themeFill="text2" w:themeFillTint="33"/>
          </w:tcPr>
          <w:p w14:paraId="26A3A378" w14:textId="77777777" w:rsidR="00BB483A" w:rsidRPr="00657550" w:rsidRDefault="00BB483A" w:rsidP="00471A1A">
            <w:pPr>
              <w:jc w:val="center"/>
              <w:rPr>
                <w:rFonts w:ascii="Times New Roman" w:eastAsia="Calibri" w:hAnsi="Times New Roman" w:cs="Times New Roman"/>
                <w:b/>
              </w:rPr>
            </w:pPr>
            <w:r w:rsidRPr="00657550">
              <w:rPr>
                <w:rFonts w:ascii="Times New Roman" w:eastAsia="Calibri" w:hAnsi="Times New Roman" w:cs="Times New Roman"/>
                <w:b/>
              </w:rPr>
              <w:t>Needs</w:t>
            </w:r>
          </w:p>
        </w:tc>
      </w:tr>
      <w:tr w:rsidR="000002D2" w:rsidRPr="00657550" w14:paraId="450AE6D6" w14:textId="77777777" w:rsidTr="00756539">
        <w:trPr>
          <w:trHeight w:val="690"/>
        </w:trPr>
        <w:tc>
          <w:tcPr>
            <w:tcW w:w="5334" w:type="dxa"/>
          </w:tcPr>
          <w:p w14:paraId="7C80586C" w14:textId="77777777" w:rsidR="000002D2" w:rsidRPr="00A02230" w:rsidRDefault="000002D2" w:rsidP="000002D2">
            <w:pPr>
              <w:rPr>
                <w:rFonts w:ascii="Times New Roman" w:hAnsi="Times New Roman" w:cs="Times New Roman"/>
                <w:b/>
                <w:bCs/>
                <w:i/>
                <w:iCs/>
                <w:color w:val="0070C0"/>
                <w:sz w:val="18"/>
                <w:szCs w:val="18"/>
              </w:rPr>
            </w:pPr>
            <w:r w:rsidRPr="00A02230">
              <w:rPr>
                <w:rFonts w:ascii="Times New Roman" w:hAnsi="Times New Roman" w:cs="Times New Roman"/>
                <w:i/>
                <w:color w:val="0070C0"/>
                <w:sz w:val="18"/>
                <w:szCs w:val="18"/>
              </w:rPr>
              <w:t>2</w:t>
            </w:r>
            <w:r w:rsidRPr="00A02230">
              <w:rPr>
                <w:rFonts w:ascii="Times New Roman" w:hAnsi="Times New Roman" w:cs="Times New Roman"/>
                <w:i/>
                <w:color w:val="0070C0"/>
                <w:sz w:val="18"/>
                <w:szCs w:val="18"/>
                <w:vertAlign w:val="superscript"/>
              </w:rPr>
              <w:t>nd</w:t>
            </w:r>
            <w:r w:rsidRPr="00A02230">
              <w:rPr>
                <w:rFonts w:ascii="Times New Roman" w:hAnsi="Times New Roman" w:cs="Times New Roman"/>
                <w:i/>
                <w:color w:val="0070C0"/>
                <w:sz w:val="18"/>
                <w:szCs w:val="18"/>
              </w:rPr>
              <w:t>, 3</w:t>
            </w:r>
            <w:r w:rsidRPr="00A02230">
              <w:rPr>
                <w:rFonts w:ascii="Times New Roman" w:hAnsi="Times New Roman" w:cs="Times New Roman"/>
                <w:i/>
                <w:color w:val="0070C0"/>
                <w:sz w:val="18"/>
                <w:szCs w:val="18"/>
                <w:vertAlign w:val="superscript"/>
              </w:rPr>
              <w:t>rd</w:t>
            </w:r>
            <w:r w:rsidRPr="00A02230">
              <w:rPr>
                <w:rFonts w:ascii="Times New Roman" w:hAnsi="Times New Roman" w:cs="Times New Roman"/>
                <w:i/>
                <w:color w:val="0070C0"/>
                <w:sz w:val="18"/>
                <w:szCs w:val="18"/>
              </w:rPr>
              <w:t>, 4</w:t>
            </w:r>
            <w:r w:rsidRPr="00A02230">
              <w:rPr>
                <w:rFonts w:ascii="Times New Roman" w:hAnsi="Times New Roman" w:cs="Times New Roman"/>
                <w:i/>
                <w:color w:val="0070C0"/>
                <w:sz w:val="18"/>
                <w:szCs w:val="18"/>
                <w:vertAlign w:val="superscript"/>
              </w:rPr>
              <w:t>th</w:t>
            </w:r>
            <w:r w:rsidRPr="00A02230">
              <w:rPr>
                <w:rFonts w:ascii="Times New Roman" w:hAnsi="Times New Roman" w:cs="Times New Roman"/>
                <w:i/>
                <w:color w:val="0070C0"/>
                <w:sz w:val="18"/>
                <w:szCs w:val="18"/>
              </w:rPr>
              <w:t>, and 5</w:t>
            </w:r>
            <w:r w:rsidRPr="00A02230">
              <w:rPr>
                <w:rFonts w:ascii="Times New Roman" w:hAnsi="Times New Roman" w:cs="Times New Roman"/>
                <w:i/>
                <w:color w:val="0070C0"/>
                <w:sz w:val="18"/>
                <w:szCs w:val="18"/>
                <w:vertAlign w:val="superscript"/>
              </w:rPr>
              <w:t>th</w:t>
            </w:r>
            <w:r w:rsidRPr="00A02230">
              <w:rPr>
                <w:rFonts w:ascii="Times New Roman" w:hAnsi="Times New Roman" w:cs="Times New Roman"/>
                <w:i/>
                <w:color w:val="0070C0"/>
                <w:sz w:val="18"/>
                <w:szCs w:val="18"/>
              </w:rPr>
              <w:t xml:space="preserve"> </w:t>
            </w:r>
            <w:r>
              <w:rPr>
                <w:rFonts w:ascii="Times New Roman" w:hAnsi="Times New Roman" w:cs="Times New Roman"/>
                <w:i/>
                <w:color w:val="0070C0"/>
                <w:sz w:val="18"/>
                <w:szCs w:val="18"/>
              </w:rPr>
              <w:t>grades remained stable</w:t>
            </w:r>
            <w:r w:rsidRPr="00A02230">
              <w:rPr>
                <w:rFonts w:ascii="Times New Roman" w:hAnsi="Times New Roman" w:cs="Times New Roman"/>
                <w:i/>
                <w:color w:val="0070C0"/>
                <w:sz w:val="18"/>
                <w:szCs w:val="18"/>
              </w:rPr>
              <w:t xml:space="preserve"> with a minimum 18 student-teacher ratio throughout the entire academic year.</w:t>
            </w:r>
          </w:p>
          <w:p w14:paraId="62CD1CCC" w14:textId="77777777" w:rsidR="000002D2" w:rsidRPr="00A02230" w:rsidRDefault="000002D2" w:rsidP="000002D2">
            <w:pPr>
              <w:rPr>
                <w:rFonts w:ascii="Times New Roman" w:eastAsia="Calibri" w:hAnsi="Times New Roman" w:cs="Times New Roman"/>
                <w:i/>
                <w:color w:val="0070C0"/>
                <w:sz w:val="18"/>
                <w:szCs w:val="18"/>
              </w:rPr>
            </w:pPr>
          </w:p>
          <w:p w14:paraId="71D697CC" w14:textId="77777777" w:rsidR="000002D2" w:rsidRPr="00A02230" w:rsidRDefault="000002D2" w:rsidP="000002D2">
            <w:pPr>
              <w:rPr>
                <w:rFonts w:ascii="Times New Roman" w:eastAsia="Calibri" w:hAnsi="Times New Roman" w:cs="Times New Roman"/>
                <w:b/>
                <w:i/>
                <w:color w:val="0070C0"/>
                <w:sz w:val="18"/>
                <w:szCs w:val="18"/>
              </w:rPr>
            </w:pPr>
          </w:p>
          <w:p w14:paraId="3F166953" w14:textId="18972960" w:rsidR="000002D2" w:rsidRPr="00657550" w:rsidRDefault="000002D2" w:rsidP="000002D2">
            <w:pPr>
              <w:rPr>
                <w:rFonts w:ascii="Times New Roman" w:eastAsia="Calibri" w:hAnsi="Times New Roman" w:cs="Times New Roman"/>
                <w:b/>
                <w:i/>
              </w:rPr>
            </w:pPr>
          </w:p>
        </w:tc>
        <w:tc>
          <w:tcPr>
            <w:tcW w:w="3981" w:type="dxa"/>
          </w:tcPr>
          <w:p w14:paraId="59D372BD" w14:textId="508A5735" w:rsidR="000002D2" w:rsidRPr="00657550" w:rsidRDefault="000002D2" w:rsidP="000002D2">
            <w:pPr>
              <w:rPr>
                <w:rFonts w:ascii="Times New Roman" w:hAnsi="Times New Roman" w:cs="Times New Roman"/>
              </w:rPr>
            </w:pPr>
            <w:r w:rsidRPr="00A02230">
              <w:rPr>
                <w:rFonts w:ascii="Times New Roman" w:hAnsi="Times New Roman" w:cs="Times New Roman"/>
                <w:i/>
                <w:color w:val="0070C0"/>
                <w:sz w:val="18"/>
                <w:szCs w:val="18"/>
              </w:rPr>
              <w:t>1</w:t>
            </w:r>
            <w:r w:rsidRPr="00A02230">
              <w:rPr>
                <w:rFonts w:ascii="Times New Roman" w:hAnsi="Times New Roman" w:cs="Times New Roman"/>
                <w:i/>
                <w:color w:val="0070C0"/>
                <w:sz w:val="18"/>
                <w:szCs w:val="18"/>
                <w:vertAlign w:val="superscript"/>
              </w:rPr>
              <w:t>st</w:t>
            </w:r>
            <w:r w:rsidRPr="00A02230">
              <w:rPr>
                <w:rFonts w:ascii="Times New Roman" w:hAnsi="Times New Roman" w:cs="Times New Roman"/>
                <w:i/>
                <w:color w:val="0070C0"/>
                <w:sz w:val="18"/>
                <w:szCs w:val="18"/>
              </w:rPr>
              <w:t xml:space="preserve"> grade enrollment remained below 18 student teacher ration the majority of the school year.  Decline in enrollment, tardy and illness throughout school year.  Alternative learning settings for students with special learning behaviors.</w:t>
            </w:r>
          </w:p>
        </w:tc>
        <w:tc>
          <w:tcPr>
            <w:tcW w:w="5715" w:type="dxa"/>
          </w:tcPr>
          <w:p w14:paraId="1FE5917B" w14:textId="66406DE2" w:rsidR="000002D2" w:rsidRPr="00657550" w:rsidRDefault="000002D2" w:rsidP="000002D2">
            <w:pPr>
              <w:rPr>
                <w:rFonts w:ascii="Times New Roman" w:hAnsi="Times New Roman" w:cs="Times New Roman"/>
              </w:rPr>
            </w:pPr>
            <w:r w:rsidRPr="00A02230">
              <w:rPr>
                <w:rFonts w:ascii="Times New Roman" w:hAnsi="Times New Roman" w:cs="Times New Roman"/>
                <w:i/>
                <w:color w:val="0070C0"/>
                <w:sz w:val="18"/>
                <w:szCs w:val="18"/>
              </w:rPr>
              <w:t>We need to ensure that our enrollment remains above expectations throughout the year</w:t>
            </w:r>
            <w:r>
              <w:rPr>
                <w:rFonts w:ascii="Times New Roman" w:hAnsi="Times New Roman" w:cs="Times New Roman"/>
                <w:i/>
                <w:color w:val="0070C0"/>
                <w:sz w:val="18"/>
                <w:szCs w:val="18"/>
              </w:rPr>
              <w:t xml:space="preserve"> while</w:t>
            </w:r>
            <w:r w:rsidRPr="00A02230">
              <w:rPr>
                <w:rFonts w:ascii="Times New Roman" w:hAnsi="Times New Roman" w:cs="Times New Roman"/>
                <w:i/>
                <w:color w:val="0070C0"/>
                <w:sz w:val="18"/>
                <w:szCs w:val="18"/>
              </w:rPr>
              <w:t xml:space="preserve"> meet the standard guidelines set by DESE for teacher – student ratio. </w:t>
            </w:r>
          </w:p>
        </w:tc>
      </w:tr>
    </w:tbl>
    <w:p w14:paraId="4E4680B3" w14:textId="77777777" w:rsidR="00657550" w:rsidRPr="00471A1A" w:rsidRDefault="00657550" w:rsidP="00471A1A">
      <w:pPr>
        <w:spacing w:after="0" w:line="240" w:lineRule="auto"/>
        <w:rPr>
          <w:rFonts w:ascii="Times New Roman" w:hAnsi="Times New Roman" w:cs="Times New Roman"/>
          <w:sz w:val="18"/>
        </w:rPr>
      </w:pPr>
    </w:p>
    <w:p w14:paraId="01C42E85" w14:textId="77777777" w:rsidR="003D2BED" w:rsidRPr="00471A1A" w:rsidRDefault="003D2BED" w:rsidP="00471A1A">
      <w:pPr>
        <w:spacing w:after="0" w:line="240" w:lineRule="auto"/>
        <w:rPr>
          <w:rFonts w:ascii="Times New Roman" w:hAnsi="Times New Roman" w:cs="Times New Roman"/>
          <w:sz w:val="2"/>
        </w:rPr>
      </w:pPr>
    </w:p>
    <w:tbl>
      <w:tblPr>
        <w:tblW w:w="15030" w:type="dxa"/>
        <w:tblInd w:w="-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60"/>
        <w:gridCol w:w="1738"/>
        <w:gridCol w:w="1404"/>
        <w:gridCol w:w="1791"/>
        <w:gridCol w:w="7037"/>
      </w:tblGrid>
      <w:tr w:rsidR="00BB483A" w:rsidRPr="00657550" w14:paraId="4D988766" w14:textId="77777777" w:rsidTr="00756539">
        <w:tc>
          <w:tcPr>
            <w:tcW w:w="15030" w:type="dxa"/>
            <w:gridSpan w:val="5"/>
            <w:shd w:val="clear" w:color="auto" w:fill="D5DCE4" w:themeFill="text2" w:themeFillTint="33"/>
            <w:vAlign w:val="center"/>
          </w:tcPr>
          <w:p w14:paraId="7BC58B56" w14:textId="77777777" w:rsidR="00EC0F97" w:rsidRDefault="00EC0F97" w:rsidP="00471A1A">
            <w:pPr>
              <w:tabs>
                <w:tab w:val="left" w:pos="2990"/>
                <w:tab w:val="center" w:pos="5287"/>
              </w:tabs>
              <w:spacing w:after="0" w:line="240" w:lineRule="auto"/>
              <w:jc w:val="center"/>
              <w:rPr>
                <w:rFonts w:ascii="Times New Roman" w:eastAsia="Calibri" w:hAnsi="Times New Roman" w:cs="Times New Roman"/>
                <w:b/>
                <w:sz w:val="24"/>
              </w:rPr>
            </w:pPr>
          </w:p>
          <w:p w14:paraId="5E394F79" w14:textId="49FFF778" w:rsidR="00BB483A" w:rsidRPr="00657550" w:rsidRDefault="00BB483A" w:rsidP="00471A1A">
            <w:pPr>
              <w:tabs>
                <w:tab w:val="left" w:pos="2990"/>
                <w:tab w:val="center" w:pos="5287"/>
              </w:tabs>
              <w:spacing w:after="0" w:line="240" w:lineRule="auto"/>
              <w:jc w:val="center"/>
              <w:rPr>
                <w:rFonts w:ascii="Times New Roman" w:eastAsia="Calibri" w:hAnsi="Times New Roman" w:cs="Times New Roman"/>
                <w:b/>
                <w:sz w:val="24"/>
              </w:rPr>
            </w:pPr>
            <w:r w:rsidRPr="00657550">
              <w:rPr>
                <w:rFonts w:ascii="Times New Roman" w:eastAsia="Calibri" w:hAnsi="Times New Roman" w:cs="Times New Roman"/>
                <w:b/>
                <w:sz w:val="24"/>
              </w:rPr>
              <w:t>Student Achievement</w:t>
            </w:r>
          </w:p>
          <w:p w14:paraId="57AAC6C6" w14:textId="37E80FBC" w:rsidR="00DA55CE" w:rsidRPr="00657550" w:rsidRDefault="00836878" w:rsidP="00B96099">
            <w:pPr>
              <w:tabs>
                <w:tab w:val="left" w:pos="2990"/>
                <w:tab w:val="center" w:pos="5287"/>
              </w:tabs>
              <w:spacing w:after="0" w:line="240" w:lineRule="auto"/>
              <w:jc w:val="center"/>
              <w:rPr>
                <w:rFonts w:ascii="Times New Roman" w:eastAsia="Calibri" w:hAnsi="Times New Roman" w:cs="Times New Roman"/>
                <w:b/>
                <w:i/>
              </w:rPr>
            </w:pPr>
            <w:r w:rsidRPr="00657550">
              <w:rPr>
                <w:rFonts w:ascii="Times New Roman" w:eastAsia="Calibri" w:hAnsi="Times New Roman" w:cs="Times New Roman"/>
                <w:b/>
                <w:i/>
                <w:sz w:val="24"/>
              </w:rPr>
              <w:t xml:space="preserve">(Please analyze your achievement data for </w:t>
            </w:r>
            <w:r w:rsidR="00B96099">
              <w:rPr>
                <w:rFonts w:ascii="Times New Roman" w:eastAsia="Calibri" w:hAnsi="Times New Roman" w:cs="Times New Roman"/>
                <w:b/>
                <w:i/>
                <w:sz w:val="24"/>
              </w:rPr>
              <w:t>20</w:t>
            </w:r>
            <w:r w:rsidRPr="00657550">
              <w:rPr>
                <w:rFonts w:ascii="Times New Roman" w:eastAsia="Calibri" w:hAnsi="Times New Roman" w:cs="Times New Roman"/>
                <w:b/>
                <w:i/>
                <w:sz w:val="24"/>
              </w:rPr>
              <w:t>-</w:t>
            </w:r>
            <w:r w:rsidR="00B96099">
              <w:rPr>
                <w:rFonts w:ascii="Times New Roman" w:eastAsia="Calibri" w:hAnsi="Times New Roman" w:cs="Times New Roman"/>
                <w:b/>
                <w:i/>
                <w:sz w:val="24"/>
              </w:rPr>
              <w:t>21</w:t>
            </w:r>
            <w:r w:rsidRPr="00657550">
              <w:rPr>
                <w:rFonts w:ascii="Times New Roman" w:eastAsia="Calibri" w:hAnsi="Times New Roman" w:cs="Times New Roman"/>
                <w:b/>
                <w:i/>
                <w:sz w:val="24"/>
              </w:rPr>
              <w:t xml:space="preserve"> and provide an explanation for the current performance data.)</w:t>
            </w:r>
          </w:p>
        </w:tc>
      </w:tr>
      <w:tr w:rsidR="00BB483A" w:rsidRPr="00657550" w14:paraId="39AE1EF9" w14:textId="77777777" w:rsidTr="00756539">
        <w:trPr>
          <w:trHeight w:val="260"/>
        </w:trPr>
        <w:tc>
          <w:tcPr>
            <w:tcW w:w="3060" w:type="dxa"/>
            <w:shd w:val="clear" w:color="auto" w:fill="D5DCE4" w:themeFill="text2" w:themeFillTint="33"/>
            <w:vAlign w:val="center"/>
          </w:tcPr>
          <w:p w14:paraId="6F8F3C5A" w14:textId="77777777" w:rsidR="00BB483A" w:rsidRPr="00657550" w:rsidRDefault="00BB483A" w:rsidP="00471A1A">
            <w:pPr>
              <w:spacing w:after="0" w:line="240" w:lineRule="auto"/>
              <w:jc w:val="center"/>
              <w:rPr>
                <w:rFonts w:ascii="Times New Roman" w:eastAsia="Calibri" w:hAnsi="Times New Roman" w:cs="Times New Roman"/>
                <w:b/>
              </w:rPr>
            </w:pPr>
            <w:r w:rsidRPr="00657550">
              <w:rPr>
                <w:rFonts w:ascii="Times New Roman" w:eastAsia="Calibri" w:hAnsi="Times New Roman" w:cs="Times New Roman"/>
                <w:b/>
              </w:rPr>
              <w:lastRenderedPageBreak/>
              <w:t>Goal Areas</w:t>
            </w:r>
          </w:p>
        </w:tc>
        <w:tc>
          <w:tcPr>
            <w:tcW w:w="1738" w:type="dxa"/>
            <w:shd w:val="clear" w:color="auto" w:fill="D5DCE4" w:themeFill="text2" w:themeFillTint="33"/>
            <w:vAlign w:val="center"/>
          </w:tcPr>
          <w:p w14:paraId="650B42E7" w14:textId="77777777" w:rsidR="00BB483A" w:rsidRPr="00657550" w:rsidRDefault="00A87865" w:rsidP="00471A1A">
            <w:pPr>
              <w:spacing w:after="0" w:line="240" w:lineRule="auto"/>
              <w:jc w:val="center"/>
              <w:rPr>
                <w:rFonts w:ascii="Times New Roman" w:eastAsia="Calibri" w:hAnsi="Times New Roman" w:cs="Times New Roman"/>
                <w:b/>
              </w:rPr>
            </w:pPr>
            <w:r>
              <w:rPr>
                <w:rFonts w:ascii="Times New Roman" w:eastAsia="Calibri" w:hAnsi="Times New Roman" w:cs="Times New Roman"/>
                <w:b/>
              </w:rPr>
              <w:t xml:space="preserve">20-21 Performance </w:t>
            </w:r>
          </w:p>
        </w:tc>
        <w:tc>
          <w:tcPr>
            <w:tcW w:w="1404" w:type="dxa"/>
            <w:shd w:val="clear" w:color="auto" w:fill="D5DCE4" w:themeFill="text2" w:themeFillTint="33"/>
            <w:vAlign w:val="center"/>
          </w:tcPr>
          <w:p w14:paraId="7C127BA5" w14:textId="77777777" w:rsidR="00BB483A" w:rsidRPr="00657550" w:rsidRDefault="00A87865" w:rsidP="00A87865">
            <w:pPr>
              <w:spacing w:after="0" w:line="240" w:lineRule="auto"/>
              <w:jc w:val="center"/>
              <w:rPr>
                <w:rFonts w:ascii="Times New Roman" w:eastAsia="Calibri" w:hAnsi="Times New Roman" w:cs="Times New Roman"/>
                <w:b/>
              </w:rPr>
            </w:pPr>
            <w:r>
              <w:rPr>
                <w:rFonts w:ascii="Times New Roman" w:eastAsia="Calibri" w:hAnsi="Times New Roman" w:cs="Times New Roman"/>
                <w:b/>
              </w:rPr>
              <w:t xml:space="preserve">21-22 </w:t>
            </w:r>
            <w:r w:rsidR="00BB483A" w:rsidRPr="00657550">
              <w:rPr>
                <w:rFonts w:ascii="Times New Roman" w:eastAsia="Calibri" w:hAnsi="Times New Roman" w:cs="Times New Roman"/>
                <w:b/>
              </w:rPr>
              <w:t>Goal</w:t>
            </w:r>
          </w:p>
        </w:tc>
        <w:tc>
          <w:tcPr>
            <w:tcW w:w="1791" w:type="dxa"/>
            <w:shd w:val="clear" w:color="auto" w:fill="D5DCE4" w:themeFill="text2" w:themeFillTint="33"/>
            <w:vAlign w:val="center"/>
          </w:tcPr>
          <w:p w14:paraId="6C1E6013" w14:textId="77777777" w:rsidR="00BB483A" w:rsidRPr="00657550" w:rsidRDefault="00BB483A" w:rsidP="00471A1A">
            <w:pPr>
              <w:spacing w:after="0" w:line="240" w:lineRule="auto"/>
              <w:jc w:val="center"/>
              <w:rPr>
                <w:rFonts w:ascii="Times New Roman" w:eastAsia="Calibri" w:hAnsi="Times New Roman" w:cs="Times New Roman"/>
                <w:b/>
              </w:rPr>
            </w:pPr>
            <w:r w:rsidRPr="00657550">
              <w:rPr>
                <w:rFonts w:ascii="Times New Roman" w:eastAsia="Calibri" w:hAnsi="Times New Roman" w:cs="Times New Roman"/>
                <w:b/>
              </w:rPr>
              <w:t>Current Performance</w:t>
            </w:r>
          </w:p>
        </w:tc>
        <w:tc>
          <w:tcPr>
            <w:tcW w:w="7037" w:type="dxa"/>
            <w:shd w:val="clear" w:color="auto" w:fill="D5DCE4" w:themeFill="text2" w:themeFillTint="33"/>
            <w:vAlign w:val="center"/>
          </w:tcPr>
          <w:p w14:paraId="6458B1E9" w14:textId="77777777" w:rsidR="00BB483A" w:rsidRPr="00657550" w:rsidRDefault="00BB483A" w:rsidP="00471A1A">
            <w:pPr>
              <w:spacing w:after="0" w:line="240" w:lineRule="auto"/>
              <w:jc w:val="center"/>
              <w:rPr>
                <w:rFonts w:ascii="Times New Roman" w:eastAsia="Calibri" w:hAnsi="Times New Roman" w:cs="Times New Roman"/>
                <w:b/>
              </w:rPr>
            </w:pPr>
            <w:r w:rsidRPr="00657550">
              <w:rPr>
                <w:rFonts w:ascii="Times New Roman" w:eastAsia="Calibri" w:hAnsi="Times New Roman" w:cs="Times New Roman"/>
                <w:b/>
              </w:rPr>
              <w:t>Explanation/Rationale for Current Performance</w:t>
            </w:r>
          </w:p>
        </w:tc>
      </w:tr>
      <w:tr w:rsidR="00BC4BD3" w:rsidRPr="00657550" w14:paraId="2C0D791B" w14:textId="77777777" w:rsidTr="00756539">
        <w:trPr>
          <w:trHeight w:val="251"/>
        </w:trPr>
        <w:tc>
          <w:tcPr>
            <w:tcW w:w="3060" w:type="dxa"/>
            <w:shd w:val="clear" w:color="auto" w:fill="auto"/>
          </w:tcPr>
          <w:p w14:paraId="67E6FC70" w14:textId="77777777" w:rsidR="00BC4BD3" w:rsidRPr="00657550" w:rsidRDefault="00BC4BD3" w:rsidP="00BC4BD3">
            <w:pPr>
              <w:spacing w:after="0" w:line="240" w:lineRule="auto"/>
              <w:rPr>
                <w:rFonts w:ascii="Times New Roman" w:eastAsia="Calibri" w:hAnsi="Times New Roman" w:cs="Times New Roman"/>
                <w:b/>
              </w:rPr>
            </w:pPr>
            <w:r w:rsidRPr="00657550">
              <w:rPr>
                <w:rFonts w:ascii="Times New Roman" w:eastAsia="Calibri" w:hAnsi="Times New Roman" w:cs="Times New Roman"/>
                <w:b/>
              </w:rPr>
              <w:t xml:space="preserve">ELA </w:t>
            </w:r>
          </w:p>
        </w:tc>
        <w:tc>
          <w:tcPr>
            <w:tcW w:w="1738" w:type="dxa"/>
            <w:shd w:val="clear" w:color="auto" w:fill="auto"/>
          </w:tcPr>
          <w:p w14:paraId="236F478E" w14:textId="154A9FEA" w:rsidR="00BC4BD3" w:rsidRPr="00BC2228" w:rsidRDefault="00BC4BD3" w:rsidP="00B71429">
            <w:pPr>
              <w:spacing w:after="0" w:line="240" w:lineRule="auto"/>
              <w:jc w:val="center"/>
              <w:rPr>
                <w:rFonts w:ascii="Times New Roman" w:eastAsia="Calibri" w:hAnsi="Times New Roman" w:cs="Times New Roman"/>
                <w:sz w:val="16"/>
                <w:szCs w:val="16"/>
              </w:rPr>
            </w:pPr>
            <w:r w:rsidRPr="00BC2228">
              <w:rPr>
                <w:rFonts w:ascii="Times New Roman" w:eastAsia="Calibri" w:hAnsi="Times New Roman" w:cs="Times New Roman"/>
                <w:sz w:val="16"/>
                <w:szCs w:val="16"/>
              </w:rPr>
              <w:t>STAR d</w:t>
            </w:r>
            <w:r w:rsidR="00C54C9B" w:rsidRPr="00BC2228">
              <w:rPr>
                <w:rFonts w:ascii="Times New Roman" w:eastAsia="Calibri" w:hAnsi="Times New Roman" w:cs="Times New Roman"/>
                <w:sz w:val="16"/>
                <w:szCs w:val="16"/>
              </w:rPr>
              <w:t>ata shows that our MPI is 209.</w:t>
            </w:r>
          </w:p>
        </w:tc>
        <w:tc>
          <w:tcPr>
            <w:tcW w:w="1404" w:type="dxa"/>
            <w:shd w:val="clear" w:color="auto" w:fill="auto"/>
          </w:tcPr>
          <w:p w14:paraId="6EC93967" w14:textId="6DF86F1B" w:rsidR="00BC4BD3" w:rsidRPr="008F4ED5" w:rsidRDefault="00BC4BD3" w:rsidP="00BC4BD3">
            <w:pPr>
              <w:spacing w:after="0" w:line="240" w:lineRule="auto"/>
              <w:jc w:val="center"/>
              <w:rPr>
                <w:i/>
                <w:color w:val="0070C0"/>
                <w:sz w:val="16"/>
                <w:szCs w:val="16"/>
              </w:rPr>
            </w:pPr>
            <w:r w:rsidRPr="008F4ED5">
              <w:rPr>
                <w:i/>
                <w:color w:val="0070C0"/>
                <w:sz w:val="18"/>
                <w:szCs w:val="18"/>
              </w:rPr>
              <w:t xml:space="preserve">During the </w:t>
            </w:r>
            <w:r w:rsidR="00C54C9B" w:rsidRPr="008F4ED5">
              <w:rPr>
                <w:i/>
                <w:color w:val="0070C0"/>
                <w:sz w:val="16"/>
                <w:szCs w:val="16"/>
              </w:rPr>
              <w:t>2021.2022</w:t>
            </w:r>
            <w:r w:rsidRPr="008F4ED5">
              <w:rPr>
                <w:i/>
                <w:color w:val="0070C0"/>
                <w:sz w:val="16"/>
                <w:szCs w:val="16"/>
              </w:rPr>
              <w:t xml:space="preserve"> academic year, 100% of our students will demonstrate a minimum of 1.</w:t>
            </w:r>
            <w:r w:rsidR="007C115F" w:rsidRPr="008F4ED5">
              <w:rPr>
                <w:i/>
                <w:color w:val="0070C0"/>
                <w:sz w:val="16"/>
                <w:szCs w:val="16"/>
              </w:rPr>
              <w:t>5</w:t>
            </w:r>
            <w:r w:rsidRPr="008F4ED5">
              <w:rPr>
                <w:i/>
                <w:color w:val="0070C0"/>
                <w:sz w:val="16"/>
                <w:szCs w:val="16"/>
              </w:rPr>
              <w:t xml:space="preserve"> GE growth in </w:t>
            </w:r>
            <w:r w:rsidRPr="008F4ED5">
              <w:rPr>
                <w:b/>
                <w:i/>
                <w:color w:val="0070C0"/>
                <w:sz w:val="16"/>
                <w:szCs w:val="16"/>
              </w:rPr>
              <w:t>STAR Reading</w:t>
            </w:r>
            <w:r w:rsidRPr="008F4ED5">
              <w:rPr>
                <w:i/>
                <w:color w:val="0070C0"/>
                <w:sz w:val="16"/>
                <w:szCs w:val="16"/>
              </w:rPr>
              <w:t xml:space="preserve"> from September 20</w:t>
            </w:r>
            <w:r w:rsidR="007C115F" w:rsidRPr="008F4ED5">
              <w:rPr>
                <w:i/>
                <w:color w:val="0070C0"/>
                <w:sz w:val="16"/>
                <w:szCs w:val="16"/>
              </w:rPr>
              <w:t>21</w:t>
            </w:r>
            <w:r w:rsidRPr="008F4ED5">
              <w:rPr>
                <w:i/>
                <w:color w:val="0070C0"/>
                <w:sz w:val="16"/>
                <w:szCs w:val="16"/>
              </w:rPr>
              <w:t>-May 202</w:t>
            </w:r>
            <w:r w:rsidR="007C115F" w:rsidRPr="008F4ED5">
              <w:rPr>
                <w:i/>
                <w:color w:val="0070C0"/>
                <w:sz w:val="16"/>
                <w:szCs w:val="16"/>
              </w:rPr>
              <w:t>2</w:t>
            </w:r>
            <w:r w:rsidRPr="008F4ED5">
              <w:rPr>
                <w:i/>
                <w:color w:val="0070C0"/>
                <w:sz w:val="16"/>
                <w:szCs w:val="16"/>
              </w:rPr>
              <w:t xml:space="preserve">.  Students who are reading two or more grade levels below will </w:t>
            </w:r>
            <w:r w:rsidR="00517406" w:rsidRPr="008F4ED5">
              <w:rPr>
                <w:i/>
                <w:color w:val="0070C0"/>
                <w:sz w:val="16"/>
                <w:szCs w:val="16"/>
              </w:rPr>
              <w:t xml:space="preserve">demonstrate a minimum </w:t>
            </w:r>
            <w:r w:rsidR="00691E29" w:rsidRPr="008F4ED5">
              <w:rPr>
                <w:i/>
                <w:color w:val="0070C0"/>
                <w:sz w:val="16"/>
                <w:szCs w:val="16"/>
              </w:rPr>
              <w:t>of 2.0</w:t>
            </w:r>
            <w:r w:rsidR="00517406" w:rsidRPr="008F4ED5">
              <w:rPr>
                <w:i/>
                <w:color w:val="0070C0"/>
                <w:sz w:val="16"/>
                <w:szCs w:val="16"/>
              </w:rPr>
              <w:t xml:space="preserve"> </w:t>
            </w:r>
            <w:r w:rsidRPr="008F4ED5">
              <w:rPr>
                <w:i/>
                <w:color w:val="0070C0"/>
                <w:sz w:val="16"/>
                <w:szCs w:val="16"/>
              </w:rPr>
              <w:t xml:space="preserve">GE growth in </w:t>
            </w:r>
            <w:r w:rsidRPr="008F4ED5">
              <w:rPr>
                <w:b/>
                <w:i/>
                <w:color w:val="0070C0"/>
                <w:sz w:val="16"/>
                <w:szCs w:val="16"/>
              </w:rPr>
              <w:t>STAR Reading</w:t>
            </w:r>
            <w:r w:rsidRPr="008F4ED5">
              <w:rPr>
                <w:i/>
                <w:color w:val="0070C0"/>
                <w:sz w:val="16"/>
                <w:szCs w:val="16"/>
              </w:rPr>
              <w:t xml:space="preserve"> from September 20</w:t>
            </w:r>
            <w:r w:rsidR="000F63A5" w:rsidRPr="008F4ED5">
              <w:rPr>
                <w:i/>
                <w:color w:val="0070C0"/>
                <w:sz w:val="16"/>
                <w:szCs w:val="16"/>
              </w:rPr>
              <w:t>21</w:t>
            </w:r>
            <w:r w:rsidRPr="008F4ED5">
              <w:rPr>
                <w:i/>
                <w:color w:val="0070C0"/>
                <w:sz w:val="16"/>
                <w:szCs w:val="16"/>
              </w:rPr>
              <w:t xml:space="preserve"> to May 202</w:t>
            </w:r>
            <w:r w:rsidR="000F63A5" w:rsidRPr="008F4ED5">
              <w:rPr>
                <w:i/>
                <w:color w:val="0070C0"/>
                <w:sz w:val="16"/>
                <w:szCs w:val="16"/>
              </w:rPr>
              <w:t>2</w:t>
            </w:r>
            <w:r w:rsidRPr="008F4ED5">
              <w:rPr>
                <w:i/>
                <w:color w:val="0070C0"/>
                <w:sz w:val="16"/>
                <w:szCs w:val="16"/>
              </w:rPr>
              <w:t xml:space="preserve">.  We will also increase the number of students reading on grade level by </w:t>
            </w:r>
            <w:r w:rsidR="000E3DC9" w:rsidRPr="008F4ED5">
              <w:rPr>
                <w:i/>
                <w:color w:val="0070C0"/>
                <w:sz w:val="16"/>
                <w:szCs w:val="16"/>
              </w:rPr>
              <w:t>25</w:t>
            </w:r>
            <w:r w:rsidRPr="008F4ED5">
              <w:rPr>
                <w:i/>
                <w:color w:val="0070C0"/>
                <w:sz w:val="16"/>
                <w:szCs w:val="16"/>
              </w:rPr>
              <w:t>% from Screening 1 to the          Final Screening</w:t>
            </w:r>
          </w:p>
          <w:p w14:paraId="38AC2273" w14:textId="77777777" w:rsidR="00BC4BD3" w:rsidRPr="008F4ED5" w:rsidRDefault="00BC4BD3" w:rsidP="00BC4BD3">
            <w:pPr>
              <w:spacing w:after="0" w:line="240" w:lineRule="auto"/>
              <w:jc w:val="center"/>
              <w:rPr>
                <w:i/>
                <w:color w:val="0070C0"/>
                <w:sz w:val="16"/>
                <w:szCs w:val="16"/>
              </w:rPr>
            </w:pPr>
          </w:p>
          <w:p w14:paraId="3EB25D56" w14:textId="6B254CE9" w:rsidR="00BC4BD3" w:rsidRPr="008F4ED5" w:rsidRDefault="00BC4BD3" w:rsidP="00BC4BD3">
            <w:pPr>
              <w:spacing w:after="0" w:line="240" w:lineRule="auto"/>
              <w:jc w:val="center"/>
              <w:rPr>
                <w:i/>
                <w:color w:val="0070C0"/>
                <w:sz w:val="17"/>
                <w:szCs w:val="17"/>
              </w:rPr>
            </w:pPr>
            <w:r w:rsidRPr="008F4ED5">
              <w:rPr>
                <w:i/>
                <w:color w:val="0070C0"/>
                <w:sz w:val="16"/>
                <w:szCs w:val="16"/>
              </w:rPr>
              <w:t>We will</w:t>
            </w:r>
            <w:r w:rsidRPr="008F4ED5">
              <w:rPr>
                <w:i/>
                <w:color w:val="0070C0"/>
                <w:sz w:val="18"/>
                <w:szCs w:val="18"/>
              </w:rPr>
              <w:t xml:space="preserve"> also </w:t>
            </w:r>
            <w:r w:rsidRPr="008F4ED5">
              <w:rPr>
                <w:i/>
                <w:color w:val="0070C0"/>
                <w:sz w:val="17"/>
                <w:szCs w:val="17"/>
              </w:rPr>
              <w:t xml:space="preserve">increase the number of students reading on grade level for </w:t>
            </w:r>
            <w:r w:rsidRPr="008F4ED5">
              <w:rPr>
                <w:b/>
                <w:i/>
                <w:color w:val="0070C0"/>
                <w:sz w:val="17"/>
                <w:szCs w:val="17"/>
              </w:rPr>
              <w:t>SCANTRON</w:t>
            </w:r>
            <w:r w:rsidR="00EF57DD" w:rsidRPr="008F4ED5">
              <w:rPr>
                <w:b/>
                <w:i/>
                <w:color w:val="0070C0"/>
                <w:sz w:val="17"/>
                <w:szCs w:val="17"/>
              </w:rPr>
              <w:t xml:space="preserve"> Performance </w:t>
            </w:r>
            <w:r w:rsidRPr="008F4ED5">
              <w:rPr>
                <w:i/>
                <w:color w:val="0070C0"/>
                <w:sz w:val="17"/>
                <w:szCs w:val="17"/>
              </w:rPr>
              <w:t xml:space="preserve"> by </w:t>
            </w:r>
            <w:r w:rsidR="000E3DC9" w:rsidRPr="008F4ED5">
              <w:rPr>
                <w:i/>
                <w:color w:val="0070C0"/>
                <w:sz w:val="17"/>
                <w:szCs w:val="17"/>
              </w:rPr>
              <w:t>25</w:t>
            </w:r>
            <w:r w:rsidRPr="008F4ED5">
              <w:rPr>
                <w:i/>
                <w:color w:val="0070C0"/>
                <w:sz w:val="17"/>
                <w:szCs w:val="17"/>
              </w:rPr>
              <w:t>% from first to final screening</w:t>
            </w:r>
          </w:p>
          <w:p w14:paraId="5BB371A0" w14:textId="0FDFAAF0" w:rsidR="00BC4BD3" w:rsidRPr="008F4ED5" w:rsidRDefault="00BC4BD3" w:rsidP="00BC4BD3">
            <w:pPr>
              <w:jc w:val="center"/>
              <w:rPr>
                <w:i/>
                <w:color w:val="0070C0"/>
                <w:sz w:val="16"/>
                <w:szCs w:val="16"/>
              </w:rPr>
            </w:pPr>
            <w:r w:rsidRPr="008F4ED5">
              <w:rPr>
                <w:i/>
                <w:color w:val="0070C0"/>
                <w:sz w:val="17"/>
                <w:szCs w:val="17"/>
              </w:rPr>
              <w:t xml:space="preserve">During the </w:t>
            </w:r>
            <w:r w:rsidRPr="008F4ED5">
              <w:rPr>
                <w:i/>
                <w:color w:val="0070C0"/>
                <w:sz w:val="16"/>
                <w:szCs w:val="16"/>
              </w:rPr>
              <w:t>20</w:t>
            </w:r>
            <w:r w:rsidR="000E3DC9" w:rsidRPr="008F4ED5">
              <w:rPr>
                <w:i/>
                <w:color w:val="0070C0"/>
                <w:sz w:val="16"/>
                <w:szCs w:val="16"/>
              </w:rPr>
              <w:t>21.2022</w:t>
            </w:r>
            <w:r w:rsidRPr="008F4ED5">
              <w:rPr>
                <w:i/>
                <w:color w:val="0070C0"/>
                <w:sz w:val="16"/>
                <w:szCs w:val="16"/>
              </w:rPr>
              <w:t xml:space="preserve"> academic year,</w:t>
            </w:r>
          </w:p>
          <w:p w14:paraId="7F18D784" w14:textId="52D8B840" w:rsidR="00BC4BD3" w:rsidRPr="008F4ED5" w:rsidRDefault="00360AF7" w:rsidP="00360AF7">
            <w:pPr>
              <w:spacing w:after="0" w:line="240" w:lineRule="auto"/>
              <w:rPr>
                <w:rFonts w:ascii="Times New Roman" w:eastAsia="Calibri" w:hAnsi="Times New Roman" w:cs="Times New Roman"/>
                <w:highlight w:val="yellow"/>
              </w:rPr>
            </w:pPr>
            <w:r>
              <w:rPr>
                <w:i/>
                <w:color w:val="0070C0"/>
                <w:sz w:val="16"/>
                <w:szCs w:val="16"/>
              </w:rPr>
              <w:lastRenderedPageBreak/>
              <w:t>6</w:t>
            </w:r>
            <w:r w:rsidR="00BC4BD3" w:rsidRPr="008F4ED5">
              <w:rPr>
                <w:i/>
                <w:color w:val="0070C0"/>
                <w:sz w:val="16"/>
                <w:szCs w:val="16"/>
              </w:rPr>
              <w:t xml:space="preserve">0% of teachers will be marked proficient or </w:t>
            </w:r>
            <w:r w:rsidR="008F4ED5" w:rsidRPr="008F4ED5">
              <w:rPr>
                <w:i/>
                <w:color w:val="0070C0"/>
                <w:sz w:val="16"/>
                <w:szCs w:val="16"/>
              </w:rPr>
              <w:t xml:space="preserve">distinguished in Guided Reading </w:t>
            </w:r>
            <w:r>
              <w:rPr>
                <w:i/>
                <w:color w:val="0070C0"/>
                <w:sz w:val="16"/>
                <w:szCs w:val="16"/>
              </w:rPr>
              <w:t xml:space="preserve">by December 2021.  From January – May 2022, 80 </w:t>
            </w:r>
            <w:r w:rsidR="00691E29">
              <w:rPr>
                <w:i/>
                <w:color w:val="0070C0"/>
                <w:sz w:val="16"/>
                <w:szCs w:val="16"/>
              </w:rPr>
              <w:t>% of</w:t>
            </w:r>
            <w:r>
              <w:rPr>
                <w:i/>
                <w:color w:val="0070C0"/>
                <w:sz w:val="16"/>
                <w:szCs w:val="16"/>
              </w:rPr>
              <w:t xml:space="preserve"> teachers will be proficient or distinguished </w:t>
            </w:r>
            <w:r w:rsidR="008F4ED5" w:rsidRPr="008F4ED5">
              <w:rPr>
                <w:i/>
                <w:color w:val="0070C0"/>
                <w:sz w:val="16"/>
                <w:szCs w:val="16"/>
              </w:rPr>
              <w:t xml:space="preserve">for </w:t>
            </w:r>
            <w:r>
              <w:rPr>
                <w:i/>
                <w:color w:val="0070C0"/>
                <w:sz w:val="16"/>
                <w:szCs w:val="16"/>
              </w:rPr>
              <w:t xml:space="preserve">Guided Reading.  </w:t>
            </w:r>
          </w:p>
        </w:tc>
        <w:tc>
          <w:tcPr>
            <w:tcW w:w="1791" w:type="dxa"/>
            <w:shd w:val="clear" w:color="auto" w:fill="auto"/>
          </w:tcPr>
          <w:p w14:paraId="078F237A" w14:textId="0250FE26" w:rsidR="00254EE6" w:rsidRPr="00A8615D" w:rsidRDefault="00254EE6" w:rsidP="00254EE6">
            <w:pPr>
              <w:jc w:val="center"/>
              <w:rPr>
                <w:i/>
                <w:color w:val="0070C0"/>
                <w:sz w:val="18"/>
                <w:szCs w:val="18"/>
              </w:rPr>
            </w:pPr>
            <w:r w:rsidRPr="00A8615D">
              <w:rPr>
                <w:b/>
                <w:i/>
                <w:color w:val="0070C0"/>
                <w:sz w:val="18"/>
                <w:szCs w:val="18"/>
              </w:rPr>
              <w:lastRenderedPageBreak/>
              <w:t>STAR Reading</w:t>
            </w:r>
            <w:r w:rsidRPr="00A8615D">
              <w:rPr>
                <w:i/>
                <w:color w:val="0070C0"/>
                <w:sz w:val="18"/>
                <w:szCs w:val="18"/>
              </w:rPr>
              <w:t xml:space="preserve"> Final Screening MPI was 209.</w:t>
            </w:r>
            <w:r w:rsidR="00057C56">
              <w:rPr>
                <w:i/>
                <w:color w:val="0070C0"/>
                <w:sz w:val="18"/>
                <w:szCs w:val="18"/>
              </w:rPr>
              <w:t>2</w:t>
            </w:r>
            <w:r w:rsidR="003222E4">
              <w:rPr>
                <w:i/>
                <w:color w:val="0070C0"/>
                <w:sz w:val="18"/>
                <w:szCs w:val="18"/>
              </w:rPr>
              <w:t>.</w:t>
            </w:r>
            <w:r w:rsidRPr="00A8615D">
              <w:rPr>
                <w:i/>
                <w:color w:val="0070C0"/>
                <w:sz w:val="18"/>
                <w:szCs w:val="18"/>
              </w:rPr>
              <w:t xml:space="preserve">  </w:t>
            </w:r>
          </w:p>
          <w:p w14:paraId="4B5CF98C" w14:textId="6D4968D2" w:rsidR="005731FB" w:rsidRDefault="00254EE6" w:rsidP="005731FB">
            <w:pPr>
              <w:spacing w:after="0" w:line="240" w:lineRule="auto"/>
              <w:rPr>
                <w:i/>
                <w:color w:val="0070C0"/>
                <w:sz w:val="18"/>
                <w:szCs w:val="18"/>
              </w:rPr>
            </w:pPr>
            <w:r w:rsidRPr="00A8615D">
              <w:rPr>
                <w:b/>
                <w:i/>
                <w:color w:val="0070C0"/>
                <w:sz w:val="18"/>
                <w:szCs w:val="18"/>
              </w:rPr>
              <w:t>SCANTRON</w:t>
            </w:r>
            <w:r w:rsidRPr="00A8615D">
              <w:rPr>
                <w:i/>
                <w:color w:val="0070C0"/>
                <w:sz w:val="18"/>
                <w:szCs w:val="18"/>
              </w:rPr>
              <w:t xml:space="preserve"> </w:t>
            </w:r>
            <w:r w:rsidR="005731FB">
              <w:rPr>
                <w:i/>
                <w:color w:val="0070C0"/>
                <w:sz w:val="18"/>
                <w:szCs w:val="18"/>
              </w:rPr>
              <w:t xml:space="preserve">Achievement CFA/CSA </w:t>
            </w:r>
            <w:r w:rsidRPr="00A8615D">
              <w:rPr>
                <w:i/>
                <w:color w:val="0070C0"/>
                <w:sz w:val="18"/>
                <w:szCs w:val="18"/>
              </w:rPr>
              <w:t xml:space="preserve">for </w:t>
            </w:r>
            <w:r w:rsidR="005731FB">
              <w:rPr>
                <w:i/>
                <w:color w:val="0070C0"/>
                <w:sz w:val="18"/>
                <w:szCs w:val="18"/>
              </w:rPr>
              <w:t xml:space="preserve">2021 school year.  </w:t>
            </w:r>
          </w:p>
          <w:p w14:paraId="344744FD" w14:textId="215BE07B" w:rsidR="00D16F69" w:rsidRDefault="00D16F69" w:rsidP="005731FB">
            <w:pPr>
              <w:spacing w:after="0" w:line="240" w:lineRule="auto"/>
              <w:rPr>
                <w:i/>
                <w:color w:val="0070C0"/>
                <w:sz w:val="18"/>
                <w:szCs w:val="18"/>
              </w:rPr>
            </w:pPr>
            <w:r>
              <w:rPr>
                <w:i/>
                <w:color w:val="0070C0"/>
                <w:sz w:val="18"/>
                <w:szCs w:val="18"/>
              </w:rPr>
              <w:t xml:space="preserve">Kg Cumulative Score in ELA and Math is 69%. </w:t>
            </w:r>
          </w:p>
          <w:p w14:paraId="51EC5BF5" w14:textId="49F12010" w:rsidR="005731FB" w:rsidRDefault="005731FB" w:rsidP="005731FB">
            <w:pPr>
              <w:spacing w:after="0" w:line="240" w:lineRule="auto"/>
              <w:rPr>
                <w:i/>
                <w:color w:val="0070C0"/>
                <w:sz w:val="18"/>
                <w:szCs w:val="18"/>
              </w:rPr>
            </w:pPr>
            <w:r>
              <w:rPr>
                <w:i/>
                <w:color w:val="0070C0"/>
                <w:sz w:val="18"/>
                <w:szCs w:val="18"/>
              </w:rPr>
              <w:t>First Grade Cumulative Score ELA &amp; Math is 43%.</w:t>
            </w:r>
          </w:p>
          <w:p w14:paraId="4267F0F6" w14:textId="29FB8B18" w:rsidR="005731FB" w:rsidRDefault="005731FB" w:rsidP="005731FB">
            <w:pPr>
              <w:spacing w:after="0" w:line="240" w:lineRule="auto"/>
              <w:rPr>
                <w:i/>
                <w:color w:val="0070C0"/>
                <w:sz w:val="18"/>
                <w:szCs w:val="18"/>
              </w:rPr>
            </w:pPr>
            <w:r>
              <w:rPr>
                <w:i/>
                <w:color w:val="0070C0"/>
                <w:sz w:val="18"/>
                <w:szCs w:val="18"/>
              </w:rPr>
              <w:t>Second Grad: Cumulative Score in ELA and Math is 49%.</w:t>
            </w:r>
          </w:p>
          <w:p w14:paraId="0149ACBB" w14:textId="413838B7" w:rsidR="00637C81" w:rsidRDefault="00637C81" w:rsidP="005731FB">
            <w:pPr>
              <w:spacing w:after="0" w:line="240" w:lineRule="auto"/>
              <w:rPr>
                <w:i/>
                <w:color w:val="0070C0"/>
                <w:sz w:val="18"/>
                <w:szCs w:val="18"/>
              </w:rPr>
            </w:pPr>
            <w:r>
              <w:rPr>
                <w:i/>
                <w:color w:val="0070C0"/>
                <w:sz w:val="18"/>
                <w:szCs w:val="18"/>
              </w:rPr>
              <w:t>Third Grade Cumulative Score in ELA, Math, and Science is 42%</w:t>
            </w:r>
          </w:p>
          <w:p w14:paraId="24E491CF" w14:textId="1B6E9E1C" w:rsidR="00637C81" w:rsidRDefault="00637C81" w:rsidP="005731FB">
            <w:pPr>
              <w:spacing w:after="0" w:line="240" w:lineRule="auto"/>
              <w:rPr>
                <w:i/>
                <w:color w:val="0070C0"/>
                <w:sz w:val="18"/>
                <w:szCs w:val="18"/>
              </w:rPr>
            </w:pPr>
            <w:r>
              <w:rPr>
                <w:i/>
                <w:color w:val="0070C0"/>
                <w:sz w:val="18"/>
                <w:szCs w:val="18"/>
              </w:rPr>
              <w:t xml:space="preserve">Fourth Grade Cumulative Score in ELA, Math, and Science is 39% </w:t>
            </w:r>
          </w:p>
          <w:p w14:paraId="7DB44619" w14:textId="39454812" w:rsidR="00637C81" w:rsidRDefault="00637C81" w:rsidP="005731FB">
            <w:pPr>
              <w:spacing w:after="0" w:line="240" w:lineRule="auto"/>
              <w:rPr>
                <w:i/>
                <w:color w:val="0070C0"/>
                <w:sz w:val="18"/>
                <w:szCs w:val="18"/>
              </w:rPr>
            </w:pPr>
            <w:r>
              <w:rPr>
                <w:i/>
                <w:color w:val="0070C0"/>
                <w:sz w:val="18"/>
                <w:szCs w:val="18"/>
              </w:rPr>
              <w:t xml:space="preserve">Fifth Grade Cumulative Score in ELA, Math, and Science is 48%; and </w:t>
            </w:r>
          </w:p>
          <w:p w14:paraId="31EAA911" w14:textId="1BFBC319" w:rsidR="00637C81" w:rsidRDefault="00637C81" w:rsidP="005731FB">
            <w:pPr>
              <w:spacing w:after="0" w:line="240" w:lineRule="auto"/>
              <w:rPr>
                <w:i/>
                <w:color w:val="0070C0"/>
                <w:sz w:val="18"/>
                <w:szCs w:val="18"/>
              </w:rPr>
            </w:pPr>
          </w:p>
          <w:p w14:paraId="6541F197" w14:textId="15C2A786" w:rsidR="00D16F69" w:rsidRDefault="00D16F69" w:rsidP="005731FB">
            <w:pPr>
              <w:spacing w:after="0" w:line="240" w:lineRule="auto"/>
              <w:rPr>
                <w:i/>
                <w:color w:val="0070C0"/>
                <w:sz w:val="18"/>
                <w:szCs w:val="18"/>
              </w:rPr>
            </w:pPr>
          </w:p>
          <w:p w14:paraId="67A176FA" w14:textId="5647639F" w:rsidR="00D16F69" w:rsidRDefault="00D16F69" w:rsidP="005731FB">
            <w:pPr>
              <w:spacing w:after="0" w:line="240" w:lineRule="auto"/>
              <w:rPr>
                <w:i/>
                <w:color w:val="0070C0"/>
                <w:sz w:val="18"/>
                <w:szCs w:val="18"/>
              </w:rPr>
            </w:pPr>
          </w:p>
          <w:p w14:paraId="0BC5A8F3" w14:textId="5D405802" w:rsidR="00D16F69" w:rsidRDefault="00D16F69" w:rsidP="005731FB">
            <w:pPr>
              <w:spacing w:after="0" w:line="240" w:lineRule="auto"/>
              <w:rPr>
                <w:i/>
                <w:color w:val="0070C0"/>
                <w:sz w:val="18"/>
                <w:szCs w:val="18"/>
              </w:rPr>
            </w:pPr>
          </w:p>
          <w:p w14:paraId="087D34C0" w14:textId="77777777" w:rsidR="00D16F69" w:rsidRDefault="00D16F69" w:rsidP="005731FB">
            <w:pPr>
              <w:spacing w:after="0" w:line="240" w:lineRule="auto"/>
              <w:rPr>
                <w:i/>
                <w:color w:val="0070C0"/>
                <w:sz w:val="18"/>
                <w:szCs w:val="18"/>
              </w:rPr>
            </w:pPr>
          </w:p>
          <w:p w14:paraId="7710E759" w14:textId="7A59CBE6" w:rsidR="00BC4BD3" w:rsidRPr="00657550" w:rsidRDefault="00BC4BD3" w:rsidP="005731FB">
            <w:pPr>
              <w:spacing w:after="0" w:line="240" w:lineRule="auto"/>
              <w:rPr>
                <w:rFonts w:ascii="Times New Roman" w:eastAsia="Calibri" w:hAnsi="Times New Roman" w:cs="Times New Roman"/>
              </w:rPr>
            </w:pPr>
          </w:p>
        </w:tc>
        <w:tc>
          <w:tcPr>
            <w:tcW w:w="7037" w:type="dxa"/>
            <w:shd w:val="clear" w:color="auto" w:fill="auto"/>
          </w:tcPr>
          <w:p w14:paraId="0C251547" w14:textId="5622B0DD" w:rsidR="00383DA8" w:rsidRDefault="00E23D5D" w:rsidP="00CA40FB">
            <w:pPr>
              <w:spacing w:after="0" w:line="240" w:lineRule="auto"/>
              <w:rPr>
                <w:i/>
                <w:color w:val="0070C0"/>
                <w:sz w:val="18"/>
                <w:szCs w:val="18"/>
              </w:rPr>
            </w:pPr>
            <w:r w:rsidRPr="00A8615D">
              <w:rPr>
                <w:i/>
                <w:color w:val="0070C0"/>
                <w:sz w:val="18"/>
                <w:szCs w:val="18"/>
              </w:rPr>
              <w:t xml:space="preserve">Our teachers </w:t>
            </w:r>
            <w:r w:rsidR="00476896" w:rsidRPr="00A8615D">
              <w:rPr>
                <w:i/>
                <w:color w:val="0070C0"/>
                <w:sz w:val="18"/>
                <w:szCs w:val="18"/>
              </w:rPr>
              <w:t>admi</w:t>
            </w:r>
            <w:r w:rsidR="00476896">
              <w:rPr>
                <w:i/>
                <w:color w:val="0070C0"/>
                <w:sz w:val="18"/>
                <w:szCs w:val="18"/>
              </w:rPr>
              <w:t xml:space="preserve">nistered </w:t>
            </w:r>
            <w:r w:rsidR="00476896" w:rsidRPr="00A8615D">
              <w:rPr>
                <w:i/>
                <w:color w:val="0070C0"/>
                <w:sz w:val="18"/>
                <w:szCs w:val="18"/>
              </w:rPr>
              <w:t>STAR</w:t>
            </w:r>
            <w:r w:rsidRPr="00A8615D">
              <w:rPr>
                <w:i/>
                <w:color w:val="0070C0"/>
                <w:sz w:val="18"/>
                <w:szCs w:val="18"/>
              </w:rPr>
              <w:t xml:space="preserve"> Reading </w:t>
            </w:r>
            <w:proofErr w:type="spellStart"/>
            <w:r w:rsidR="00DB09DE">
              <w:rPr>
                <w:i/>
                <w:color w:val="0070C0"/>
                <w:sz w:val="18"/>
                <w:szCs w:val="18"/>
              </w:rPr>
              <w:t>Scantron</w:t>
            </w:r>
            <w:proofErr w:type="spellEnd"/>
            <w:r w:rsidR="00DB09DE">
              <w:rPr>
                <w:i/>
                <w:color w:val="0070C0"/>
                <w:sz w:val="18"/>
                <w:szCs w:val="18"/>
              </w:rPr>
              <w:t xml:space="preserve"> ELA </w:t>
            </w:r>
            <w:r w:rsidRPr="00A8615D">
              <w:rPr>
                <w:i/>
                <w:color w:val="0070C0"/>
                <w:sz w:val="18"/>
                <w:szCs w:val="18"/>
              </w:rPr>
              <w:t xml:space="preserve">with fidelity.  </w:t>
            </w:r>
            <w:r w:rsidR="00476896" w:rsidRPr="00A8615D">
              <w:rPr>
                <w:i/>
                <w:color w:val="0070C0"/>
                <w:sz w:val="18"/>
                <w:szCs w:val="18"/>
              </w:rPr>
              <w:t>Ames VPA hired a new third and fourth grade teacher</w:t>
            </w:r>
            <w:r w:rsidR="00FB52AD">
              <w:rPr>
                <w:i/>
                <w:color w:val="0070C0"/>
                <w:sz w:val="18"/>
                <w:szCs w:val="18"/>
              </w:rPr>
              <w:t xml:space="preserve"> for the school year.</w:t>
            </w:r>
          </w:p>
          <w:p w14:paraId="3262EAD9" w14:textId="07DCC91F" w:rsidR="00383DA8" w:rsidRDefault="00383DA8" w:rsidP="00CA40FB">
            <w:pPr>
              <w:spacing w:after="0" w:line="240" w:lineRule="auto"/>
              <w:rPr>
                <w:i/>
                <w:color w:val="0070C0"/>
                <w:sz w:val="18"/>
                <w:szCs w:val="18"/>
              </w:rPr>
            </w:pPr>
          </w:p>
          <w:p w14:paraId="7FF5887E" w14:textId="77777777" w:rsidR="00383DA8" w:rsidRDefault="00383DA8" w:rsidP="00CA40FB">
            <w:pPr>
              <w:spacing w:after="0" w:line="240" w:lineRule="auto"/>
              <w:rPr>
                <w:i/>
                <w:color w:val="0070C0"/>
                <w:sz w:val="18"/>
                <w:szCs w:val="18"/>
              </w:rPr>
            </w:pPr>
          </w:p>
          <w:p w14:paraId="5E884009" w14:textId="592EBD4B" w:rsidR="00BC4BD3" w:rsidRPr="00657550" w:rsidRDefault="00CA40FB" w:rsidP="00383DA8">
            <w:pPr>
              <w:spacing w:after="0" w:line="240" w:lineRule="auto"/>
              <w:rPr>
                <w:rFonts w:ascii="Times New Roman" w:eastAsia="Calibri" w:hAnsi="Times New Roman" w:cs="Times New Roman"/>
              </w:rPr>
            </w:pPr>
            <w:r>
              <w:rPr>
                <w:i/>
                <w:color w:val="0070C0"/>
                <w:sz w:val="18"/>
                <w:szCs w:val="18"/>
              </w:rPr>
              <w:t xml:space="preserve">  </w:t>
            </w:r>
          </w:p>
        </w:tc>
      </w:tr>
      <w:tr w:rsidR="00BC4BD3" w:rsidRPr="00657550" w14:paraId="7AB4F234" w14:textId="77777777" w:rsidTr="00756539">
        <w:trPr>
          <w:trHeight w:val="260"/>
        </w:trPr>
        <w:tc>
          <w:tcPr>
            <w:tcW w:w="3060" w:type="dxa"/>
            <w:shd w:val="clear" w:color="auto" w:fill="auto"/>
          </w:tcPr>
          <w:p w14:paraId="1BEBC080" w14:textId="5A765D7E" w:rsidR="00BC4BD3" w:rsidRPr="00657550" w:rsidRDefault="00CA40FB" w:rsidP="00BC4BD3">
            <w:pPr>
              <w:spacing w:after="0" w:line="240" w:lineRule="auto"/>
              <w:rPr>
                <w:rFonts w:ascii="Times New Roman" w:eastAsia="Calibri" w:hAnsi="Times New Roman" w:cs="Times New Roman"/>
                <w:b/>
              </w:rPr>
            </w:pPr>
            <w:r>
              <w:rPr>
                <w:rFonts w:ascii="Times New Roman" w:eastAsia="Calibri" w:hAnsi="Times New Roman" w:cs="Times New Roman"/>
                <w:b/>
              </w:rPr>
              <w:t>K</w:t>
            </w:r>
            <w:r w:rsidR="002A24F2">
              <w:rPr>
                <w:rFonts w:ascii="Times New Roman" w:eastAsia="Calibri" w:hAnsi="Times New Roman" w:cs="Times New Roman"/>
                <w:b/>
              </w:rPr>
              <w:t>G-</w:t>
            </w:r>
            <w:r w:rsidR="00BC4BD3" w:rsidRPr="00657550">
              <w:rPr>
                <w:rFonts w:ascii="Times New Roman" w:eastAsia="Calibri" w:hAnsi="Times New Roman" w:cs="Times New Roman"/>
                <w:b/>
              </w:rPr>
              <w:t xml:space="preserve">Reading </w:t>
            </w:r>
          </w:p>
        </w:tc>
        <w:tc>
          <w:tcPr>
            <w:tcW w:w="1738" w:type="dxa"/>
            <w:shd w:val="clear" w:color="auto" w:fill="auto"/>
          </w:tcPr>
          <w:p w14:paraId="006B2A56" w14:textId="04199ACF" w:rsidR="00BC4BD3" w:rsidRDefault="00BC4BD3" w:rsidP="00BC4BD3">
            <w:pPr>
              <w:spacing w:after="0" w:line="240" w:lineRule="auto"/>
              <w:rPr>
                <w:rFonts w:ascii="Times New Roman" w:eastAsia="Calibri" w:hAnsi="Times New Roman" w:cs="Times New Roman"/>
              </w:rPr>
            </w:pPr>
            <w:r>
              <w:rPr>
                <w:rFonts w:ascii="Times New Roman" w:eastAsia="Calibri" w:hAnsi="Times New Roman" w:cs="Times New Roman"/>
              </w:rPr>
              <w:t xml:space="preserve">Grades 1-5 were assessed and we had one first grade student, </w:t>
            </w:r>
            <w:proofErr w:type="gramStart"/>
            <w:r>
              <w:rPr>
                <w:rFonts w:ascii="Times New Roman" w:eastAsia="Calibri" w:hAnsi="Times New Roman" w:cs="Times New Roman"/>
              </w:rPr>
              <w:t>one second</w:t>
            </w:r>
            <w:proofErr w:type="gramEnd"/>
            <w:r>
              <w:rPr>
                <w:rFonts w:ascii="Times New Roman" w:eastAsia="Calibri" w:hAnsi="Times New Roman" w:cs="Times New Roman"/>
              </w:rPr>
              <w:t xml:space="preserve"> grade student and one fifth grade student that </w:t>
            </w:r>
            <w:r w:rsidR="00691E29">
              <w:rPr>
                <w:rFonts w:ascii="Times New Roman" w:eastAsia="Calibri" w:hAnsi="Times New Roman" w:cs="Times New Roman"/>
              </w:rPr>
              <w:t>scored advanced</w:t>
            </w:r>
            <w:r>
              <w:rPr>
                <w:rFonts w:ascii="Times New Roman" w:eastAsia="Calibri" w:hAnsi="Times New Roman" w:cs="Times New Roman"/>
              </w:rPr>
              <w:t xml:space="preserve"> on the assessment.  Fifteen students scored proficient.  Five fifth grade, two fourth grade, two third grade, </w:t>
            </w:r>
            <w:proofErr w:type="gramStart"/>
            <w:r>
              <w:rPr>
                <w:rFonts w:ascii="Times New Roman" w:eastAsia="Calibri" w:hAnsi="Times New Roman" w:cs="Times New Roman"/>
              </w:rPr>
              <w:t>four second</w:t>
            </w:r>
            <w:proofErr w:type="gramEnd"/>
            <w:r>
              <w:rPr>
                <w:rFonts w:ascii="Times New Roman" w:eastAsia="Calibri" w:hAnsi="Times New Roman" w:cs="Times New Roman"/>
              </w:rPr>
              <w:t xml:space="preserve"> grade, and two first grade students scored proficient in the assessment.  </w:t>
            </w:r>
          </w:p>
          <w:p w14:paraId="15618CD4" w14:textId="77777777" w:rsidR="00BC4BD3" w:rsidRDefault="00BC4BD3" w:rsidP="00BC4BD3">
            <w:pPr>
              <w:spacing w:after="0" w:line="240" w:lineRule="auto"/>
              <w:rPr>
                <w:rFonts w:ascii="Times New Roman" w:eastAsia="Calibri" w:hAnsi="Times New Roman" w:cs="Times New Roman"/>
              </w:rPr>
            </w:pPr>
            <w:r>
              <w:rPr>
                <w:rFonts w:ascii="Times New Roman" w:eastAsia="Calibri" w:hAnsi="Times New Roman" w:cs="Times New Roman"/>
              </w:rPr>
              <w:t xml:space="preserve">Forty-four students scored basic in the </w:t>
            </w:r>
            <w:r>
              <w:rPr>
                <w:rFonts w:ascii="Times New Roman" w:eastAsia="Calibri" w:hAnsi="Times New Roman" w:cs="Times New Roman"/>
              </w:rPr>
              <w:lastRenderedPageBreak/>
              <w:t xml:space="preserve">assessment.  Seventeen fifth grade students, fourteen fourth grades, four third grade, </w:t>
            </w:r>
            <w:proofErr w:type="gramStart"/>
            <w:r>
              <w:rPr>
                <w:rFonts w:ascii="Times New Roman" w:eastAsia="Calibri" w:hAnsi="Times New Roman" w:cs="Times New Roman"/>
              </w:rPr>
              <w:t>eight second</w:t>
            </w:r>
            <w:proofErr w:type="gramEnd"/>
            <w:r>
              <w:rPr>
                <w:rFonts w:ascii="Times New Roman" w:eastAsia="Calibri" w:hAnsi="Times New Roman" w:cs="Times New Roman"/>
              </w:rPr>
              <w:t xml:space="preserve"> grade students, and one first grade students scored basic on the assessment.  </w:t>
            </w:r>
          </w:p>
          <w:p w14:paraId="08FFD77A" w14:textId="77777777" w:rsidR="00BC4BD3" w:rsidRDefault="00BC4BD3" w:rsidP="00BC4BD3">
            <w:pPr>
              <w:spacing w:after="0" w:line="240" w:lineRule="auto"/>
              <w:rPr>
                <w:rFonts w:ascii="Times New Roman" w:eastAsia="Calibri" w:hAnsi="Times New Roman" w:cs="Times New Roman"/>
              </w:rPr>
            </w:pPr>
            <w:r>
              <w:rPr>
                <w:rFonts w:ascii="Times New Roman" w:eastAsia="Calibri" w:hAnsi="Times New Roman" w:cs="Times New Roman"/>
              </w:rPr>
              <w:t>Seventy-one students scored below basic.  Six fifth grade students, eighteen fourth grade students, fifteen third grade students, sixteen second grades students, and sixteen first grade students scored below-basic on the assessment.</w:t>
            </w:r>
          </w:p>
          <w:p w14:paraId="3E44B11D" w14:textId="0C3222D1" w:rsidR="001552AB" w:rsidRPr="00657550" w:rsidRDefault="001552AB" w:rsidP="00BC4BD3">
            <w:pPr>
              <w:spacing w:after="0" w:line="240" w:lineRule="auto"/>
              <w:rPr>
                <w:rFonts w:ascii="Times New Roman" w:eastAsia="Calibri" w:hAnsi="Times New Roman" w:cs="Times New Roman"/>
              </w:rPr>
            </w:pPr>
            <w:r>
              <w:rPr>
                <w:rFonts w:ascii="Times New Roman" w:eastAsia="Calibri" w:hAnsi="Times New Roman" w:cs="Times New Roman"/>
              </w:rPr>
              <w:t>The MPI in ELA is 209.02</w:t>
            </w:r>
          </w:p>
        </w:tc>
        <w:tc>
          <w:tcPr>
            <w:tcW w:w="1404" w:type="dxa"/>
            <w:shd w:val="clear" w:color="auto" w:fill="auto"/>
          </w:tcPr>
          <w:p w14:paraId="6C4B6B5E" w14:textId="395A6836" w:rsidR="00BC4BD3" w:rsidRPr="00657550" w:rsidRDefault="00BC4BD3" w:rsidP="00BC4BD3">
            <w:pPr>
              <w:spacing w:after="0" w:line="240" w:lineRule="auto"/>
              <w:rPr>
                <w:rFonts w:ascii="Times New Roman" w:eastAsia="Calibri" w:hAnsi="Times New Roman" w:cs="Times New Roman"/>
              </w:rPr>
            </w:pPr>
            <w:r w:rsidRPr="007B7B2A">
              <w:rPr>
                <w:rFonts w:ascii="Times New Roman" w:eastAsia="Calibri" w:hAnsi="Times New Roman" w:cs="Times New Roman"/>
                <w:i/>
                <w:color w:val="0070C0"/>
                <w:sz w:val="14"/>
                <w:szCs w:val="14"/>
              </w:rPr>
              <w:lastRenderedPageBreak/>
              <w:t xml:space="preserve">See </w:t>
            </w:r>
            <w:r>
              <w:rPr>
                <w:rFonts w:ascii="Times New Roman" w:eastAsia="Calibri" w:hAnsi="Times New Roman" w:cs="Times New Roman"/>
                <w:i/>
                <w:color w:val="0070C0"/>
                <w:sz w:val="14"/>
                <w:szCs w:val="14"/>
              </w:rPr>
              <w:t xml:space="preserve">ELA/Reading  </w:t>
            </w:r>
          </w:p>
        </w:tc>
        <w:tc>
          <w:tcPr>
            <w:tcW w:w="1791" w:type="dxa"/>
            <w:shd w:val="clear" w:color="auto" w:fill="auto"/>
          </w:tcPr>
          <w:p w14:paraId="2462DA14" w14:textId="1FB748B1" w:rsidR="00BC4BD3" w:rsidRPr="00657550" w:rsidRDefault="00BC4BD3" w:rsidP="00BC4BD3">
            <w:pPr>
              <w:spacing w:after="0" w:line="240" w:lineRule="auto"/>
              <w:rPr>
                <w:rFonts w:ascii="Times New Roman" w:eastAsia="Calibri" w:hAnsi="Times New Roman" w:cs="Times New Roman"/>
              </w:rPr>
            </w:pPr>
          </w:p>
        </w:tc>
        <w:tc>
          <w:tcPr>
            <w:tcW w:w="7037" w:type="dxa"/>
            <w:shd w:val="clear" w:color="auto" w:fill="auto"/>
          </w:tcPr>
          <w:p w14:paraId="7F54FE83" w14:textId="77777777" w:rsidR="00BC4BD3" w:rsidRPr="00657550" w:rsidRDefault="00BC4BD3" w:rsidP="00BC4BD3">
            <w:pPr>
              <w:spacing w:after="0" w:line="240" w:lineRule="auto"/>
              <w:rPr>
                <w:rFonts w:ascii="Times New Roman" w:eastAsia="Calibri" w:hAnsi="Times New Roman" w:cs="Times New Roman"/>
              </w:rPr>
            </w:pPr>
          </w:p>
        </w:tc>
      </w:tr>
      <w:tr w:rsidR="0016759C" w:rsidRPr="00657550" w14:paraId="3FFB4DB9" w14:textId="77777777" w:rsidTr="00756539">
        <w:trPr>
          <w:trHeight w:val="260"/>
        </w:trPr>
        <w:tc>
          <w:tcPr>
            <w:tcW w:w="3060" w:type="dxa"/>
            <w:shd w:val="clear" w:color="auto" w:fill="auto"/>
          </w:tcPr>
          <w:p w14:paraId="0ABCB698" w14:textId="018491B4" w:rsidR="0016759C" w:rsidRPr="00657550" w:rsidRDefault="0016759C" w:rsidP="0016759C">
            <w:pPr>
              <w:spacing w:after="0" w:line="240" w:lineRule="auto"/>
              <w:rPr>
                <w:rFonts w:ascii="Times New Roman" w:eastAsia="Calibri" w:hAnsi="Times New Roman" w:cs="Times New Roman"/>
                <w:b/>
              </w:rPr>
            </w:pPr>
            <w:r w:rsidRPr="00657550">
              <w:rPr>
                <w:rFonts w:ascii="Times New Roman" w:eastAsia="Calibri" w:hAnsi="Times New Roman" w:cs="Times New Roman"/>
                <w:b/>
              </w:rPr>
              <w:t>Math</w:t>
            </w:r>
          </w:p>
        </w:tc>
        <w:tc>
          <w:tcPr>
            <w:tcW w:w="1738" w:type="dxa"/>
            <w:shd w:val="clear" w:color="auto" w:fill="auto"/>
          </w:tcPr>
          <w:p w14:paraId="508D59B3" w14:textId="257F81EB" w:rsidR="0016759C" w:rsidRDefault="0016759C" w:rsidP="0016759C">
            <w:pPr>
              <w:spacing w:after="0" w:line="240" w:lineRule="auto"/>
              <w:rPr>
                <w:rFonts w:ascii="Times New Roman" w:eastAsia="Calibri" w:hAnsi="Times New Roman" w:cs="Times New Roman"/>
              </w:rPr>
            </w:pPr>
            <w:r>
              <w:rPr>
                <w:rFonts w:ascii="Times New Roman" w:eastAsia="Calibri" w:hAnsi="Times New Roman" w:cs="Times New Roman"/>
              </w:rPr>
              <w:t>Star Math Assessment: Third Screening</w:t>
            </w:r>
          </w:p>
          <w:p w14:paraId="28C95D5C" w14:textId="55BF2250" w:rsidR="0016759C" w:rsidRDefault="0016759C" w:rsidP="0016759C">
            <w:pPr>
              <w:spacing w:after="0" w:line="240" w:lineRule="auto"/>
              <w:rPr>
                <w:rFonts w:ascii="Times New Roman" w:eastAsia="Calibri" w:hAnsi="Times New Roman" w:cs="Times New Roman"/>
              </w:rPr>
            </w:pPr>
            <w:r>
              <w:rPr>
                <w:rFonts w:ascii="Times New Roman" w:eastAsia="Calibri" w:hAnsi="Times New Roman" w:cs="Times New Roman"/>
              </w:rPr>
              <w:t xml:space="preserve">First grade had one student score advanced, </w:t>
            </w:r>
            <w:r>
              <w:rPr>
                <w:rFonts w:ascii="Times New Roman" w:eastAsia="Calibri" w:hAnsi="Times New Roman" w:cs="Times New Roman"/>
              </w:rPr>
              <w:lastRenderedPageBreak/>
              <w:t>two students in proficient, four students in basic, and 14 students scored below basic.</w:t>
            </w:r>
          </w:p>
          <w:p w14:paraId="1EC4A66E" w14:textId="77777777" w:rsidR="0016759C" w:rsidRDefault="0016759C" w:rsidP="0016759C">
            <w:pPr>
              <w:spacing w:after="0" w:line="240" w:lineRule="auto"/>
              <w:rPr>
                <w:rFonts w:ascii="Times New Roman" w:eastAsia="Calibri" w:hAnsi="Times New Roman" w:cs="Times New Roman"/>
              </w:rPr>
            </w:pPr>
            <w:r>
              <w:rPr>
                <w:rFonts w:ascii="Times New Roman" w:eastAsia="Calibri" w:hAnsi="Times New Roman" w:cs="Times New Roman"/>
              </w:rPr>
              <w:t xml:space="preserve">Second Grade:  One student scored advanced, one scored proficient, seven scored basic, and seventeen scored below basic. </w:t>
            </w:r>
          </w:p>
          <w:p w14:paraId="3BCF3A77" w14:textId="77777777" w:rsidR="0016759C" w:rsidRDefault="0016759C" w:rsidP="0016759C">
            <w:pPr>
              <w:spacing w:after="0" w:line="240" w:lineRule="auto"/>
              <w:rPr>
                <w:rFonts w:ascii="Times New Roman" w:eastAsia="Calibri" w:hAnsi="Times New Roman" w:cs="Times New Roman"/>
              </w:rPr>
            </w:pPr>
            <w:r>
              <w:rPr>
                <w:rFonts w:ascii="Times New Roman" w:eastAsia="Calibri" w:hAnsi="Times New Roman" w:cs="Times New Roman"/>
              </w:rPr>
              <w:t xml:space="preserve">Third Grade: One student scored advanced, O Proficient, four students scored basic, and sixteen students scored below basic.  </w:t>
            </w:r>
          </w:p>
          <w:p w14:paraId="3DE7E31B" w14:textId="77777777" w:rsidR="0016759C" w:rsidRDefault="0016759C" w:rsidP="0016759C">
            <w:pPr>
              <w:spacing w:after="0" w:line="240" w:lineRule="auto"/>
              <w:rPr>
                <w:rFonts w:ascii="Times New Roman" w:eastAsia="Calibri" w:hAnsi="Times New Roman" w:cs="Times New Roman"/>
              </w:rPr>
            </w:pPr>
            <w:r>
              <w:rPr>
                <w:rFonts w:ascii="Times New Roman" w:eastAsia="Calibri" w:hAnsi="Times New Roman" w:cs="Times New Roman"/>
              </w:rPr>
              <w:t xml:space="preserve">Fourth Grade:  0 scored advanced, one student scored proficient, two students scored basic, and twenty-nine scored below basic. </w:t>
            </w:r>
          </w:p>
          <w:p w14:paraId="2E8515DF" w14:textId="3B5E4EE7" w:rsidR="0016759C" w:rsidRDefault="0016759C" w:rsidP="0016759C">
            <w:pPr>
              <w:spacing w:after="0" w:line="240" w:lineRule="auto"/>
              <w:rPr>
                <w:rFonts w:ascii="Times New Roman" w:eastAsia="Calibri" w:hAnsi="Times New Roman" w:cs="Times New Roman"/>
              </w:rPr>
            </w:pPr>
            <w:r>
              <w:rPr>
                <w:rFonts w:ascii="Times New Roman" w:eastAsia="Calibri" w:hAnsi="Times New Roman" w:cs="Times New Roman"/>
              </w:rPr>
              <w:t xml:space="preserve">Fifth Grade:  0 scored advanced, two scored </w:t>
            </w:r>
            <w:r>
              <w:rPr>
                <w:rFonts w:ascii="Times New Roman" w:eastAsia="Calibri" w:hAnsi="Times New Roman" w:cs="Times New Roman"/>
              </w:rPr>
              <w:lastRenderedPageBreak/>
              <w:t xml:space="preserve">proficient, twelve students scored basic, and fifteen students scored below basic.   </w:t>
            </w:r>
          </w:p>
          <w:p w14:paraId="4D2EB71B" w14:textId="77777777" w:rsidR="0016759C" w:rsidRDefault="0016759C" w:rsidP="0016759C">
            <w:pPr>
              <w:spacing w:after="0" w:line="240" w:lineRule="auto"/>
              <w:rPr>
                <w:rFonts w:ascii="Times New Roman" w:eastAsia="Calibri" w:hAnsi="Times New Roman" w:cs="Times New Roman"/>
              </w:rPr>
            </w:pPr>
          </w:p>
          <w:p w14:paraId="04B5A8E2" w14:textId="2543B318" w:rsidR="0016759C" w:rsidRPr="00657550" w:rsidRDefault="0016759C" w:rsidP="0016759C">
            <w:pPr>
              <w:spacing w:after="0" w:line="240" w:lineRule="auto"/>
              <w:rPr>
                <w:rFonts w:ascii="Times New Roman" w:eastAsia="Calibri" w:hAnsi="Times New Roman" w:cs="Times New Roman"/>
              </w:rPr>
            </w:pPr>
            <w:r>
              <w:rPr>
                <w:rFonts w:ascii="Times New Roman" w:eastAsia="Calibri" w:hAnsi="Times New Roman" w:cs="Times New Roman"/>
              </w:rPr>
              <w:t>The MPI in Math is 168.75.</w:t>
            </w:r>
          </w:p>
        </w:tc>
        <w:tc>
          <w:tcPr>
            <w:tcW w:w="1404" w:type="dxa"/>
            <w:shd w:val="clear" w:color="auto" w:fill="auto"/>
          </w:tcPr>
          <w:p w14:paraId="481C9A67" w14:textId="69517001" w:rsidR="0016759C" w:rsidRPr="00657550" w:rsidRDefault="0016759C" w:rsidP="00F665E2">
            <w:pPr>
              <w:spacing w:after="0" w:line="240" w:lineRule="auto"/>
              <w:rPr>
                <w:rFonts w:ascii="Times New Roman" w:eastAsia="Calibri" w:hAnsi="Times New Roman" w:cs="Times New Roman"/>
              </w:rPr>
            </w:pPr>
            <w:r w:rsidRPr="00A8615D">
              <w:rPr>
                <w:i/>
                <w:color w:val="0070C0"/>
                <w:sz w:val="18"/>
                <w:szCs w:val="18"/>
              </w:rPr>
              <w:lastRenderedPageBreak/>
              <w:t>During the 20</w:t>
            </w:r>
            <w:r>
              <w:rPr>
                <w:i/>
                <w:color w:val="0070C0"/>
                <w:sz w:val="18"/>
                <w:szCs w:val="18"/>
              </w:rPr>
              <w:t>21.2022</w:t>
            </w:r>
            <w:r w:rsidRPr="00A8615D">
              <w:rPr>
                <w:i/>
                <w:color w:val="0070C0"/>
                <w:sz w:val="18"/>
                <w:szCs w:val="18"/>
              </w:rPr>
              <w:t xml:space="preserve"> academic year, 25% of our students will demonstrate an increase in </w:t>
            </w:r>
            <w:r w:rsidRPr="00A8615D">
              <w:rPr>
                <w:i/>
                <w:color w:val="0070C0"/>
                <w:sz w:val="18"/>
                <w:szCs w:val="18"/>
              </w:rPr>
              <w:lastRenderedPageBreak/>
              <w:t>growth to the average high ranks on Star Math</w:t>
            </w:r>
            <w:r w:rsidR="007E4BC3">
              <w:rPr>
                <w:i/>
                <w:color w:val="0070C0"/>
                <w:sz w:val="18"/>
                <w:szCs w:val="18"/>
              </w:rPr>
              <w:t xml:space="preserve"> from              September 2021 </w:t>
            </w:r>
            <w:r w:rsidRPr="00A8615D">
              <w:rPr>
                <w:i/>
                <w:color w:val="0070C0"/>
                <w:sz w:val="18"/>
                <w:szCs w:val="18"/>
              </w:rPr>
              <w:t>-May 202</w:t>
            </w:r>
            <w:r w:rsidR="007E4BC3">
              <w:rPr>
                <w:i/>
                <w:color w:val="0070C0"/>
                <w:sz w:val="18"/>
                <w:szCs w:val="18"/>
              </w:rPr>
              <w:t>2</w:t>
            </w:r>
            <w:r w:rsidRPr="00A8615D">
              <w:rPr>
                <w:i/>
                <w:color w:val="0070C0"/>
                <w:sz w:val="18"/>
                <w:szCs w:val="18"/>
              </w:rPr>
              <w:t xml:space="preserve">. </w:t>
            </w:r>
          </w:p>
        </w:tc>
        <w:tc>
          <w:tcPr>
            <w:tcW w:w="1791" w:type="dxa"/>
            <w:shd w:val="clear" w:color="auto" w:fill="auto"/>
          </w:tcPr>
          <w:p w14:paraId="0C5C3305" w14:textId="77777777" w:rsidR="0016759C" w:rsidRPr="00657550" w:rsidRDefault="0016759C" w:rsidP="0016759C">
            <w:pPr>
              <w:spacing w:after="0" w:line="240" w:lineRule="auto"/>
              <w:rPr>
                <w:rFonts w:ascii="Times New Roman" w:eastAsia="Calibri" w:hAnsi="Times New Roman" w:cs="Times New Roman"/>
              </w:rPr>
            </w:pPr>
          </w:p>
        </w:tc>
        <w:tc>
          <w:tcPr>
            <w:tcW w:w="7037" w:type="dxa"/>
            <w:shd w:val="clear" w:color="auto" w:fill="auto"/>
          </w:tcPr>
          <w:p w14:paraId="02AAF440" w14:textId="604FB480" w:rsidR="0061722E" w:rsidRDefault="0061722E" w:rsidP="0061722E">
            <w:pPr>
              <w:spacing w:after="0" w:line="240" w:lineRule="auto"/>
              <w:rPr>
                <w:i/>
                <w:color w:val="0070C0"/>
                <w:sz w:val="18"/>
                <w:szCs w:val="18"/>
              </w:rPr>
            </w:pPr>
            <w:r w:rsidRPr="00A8615D">
              <w:rPr>
                <w:i/>
                <w:color w:val="0070C0"/>
                <w:sz w:val="18"/>
                <w:szCs w:val="18"/>
              </w:rPr>
              <w:t>Our teachers admi</w:t>
            </w:r>
            <w:r>
              <w:rPr>
                <w:i/>
                <w:color w:val="0070C0"/>
                <w:sz w:val="18"/>
                <w:szCs w:val="18"/>
              </w:rPr>
              <w:t xml:space="preserve">nistered </w:t>
            </w:r>
            <w:r w:rsidRPr="00A8615D">
              <w:rPr>
                <w:i/>
                <w:color w:val="0070C0"/>
                <w:sz w:val="18"/>
                <w:szCs w:val="18"/>
              </w:rPr>
              <w:t xml:space="preserve">STAR </w:t>
            </w:r>
            <w:r w:rsidR="007B0CFD">
              <w:rPr>
                <w:i/>
                <w:color w:val="0070C0"/>
                <w:sz w:val="18"/>
                <w:szCs w:val="18"/>
              </w:rPr>
              <w:t>Math Assessment</w:t>
            </w:r>
            <w:r>
              <w:rPr>
                <w:i/>
                <w:color w:val="0070C0"/>
                <w:sz w:val="18"/>
                <w:szCs w:val="18"/>
              </w:rPr>
              <w:t xml:space="preserve"> </w:t>
            </w:r>
            <w:r w:rsidRPr="00A8615D">
              <w:rPr>
                <w:i/>
                <w:color w:val="0070C0"/>
                <w:sz w:val="18"/>
                <w:szCs w:val="18"/>
              </w:rPr>
              <w:t>with fidelity.  Ames VPA hired a new third and fourth grade teacher</w:t>
            </w:r>
            <w:r>
              <w:rPr>
                <w:i/>
                <w:color w:val="0070C0"/>
                <w:sz w:val="18"/>
                <w:szCs w:val="18"/>
              </w:rPr>
              <w:t xml:space="preserve"> for </w:t>
            </w:r>
            <w:proofErr w:type="gramStart"/>
            <w:r>
              <w:rPr>
                <w:i/>
                <w:color w:val="0070C0"/>
                <w:sz w:val="18"/>
                <w:szCs w:val="18"/>
              </w:rPr>
              <w:t>the  school</w:t>
            </w:r>
            <w:proofErr w:type="gramEnd"/>
            <w:r>
              <w:rPr>
                <w:i/>
                <w:color w:val="0070C0"/>
                <w:sz w:val="18"/>
                <w:szCs w:val="18"/>
              </w:rPr>
              <w:t xml:space="preserve"> year.</w:t>
            </w:r>
          </w:p>
          <w:p w14:paraId="481DF2E0" w14:textId="77777777" w:rsidR="0016759C" w:rsidRPr="00657550" w:rsidRDefault="0016759C" w:rsidP="0016759C">
            <w:pPr>
              <w:spacing w:after="0" w:line="240" w:lineRule="auto"/>
              <w:rPr>
                <w:rFonts w:ascii="Times New Roman" w:eastAsia="Calibri" w:hAnsi="Times New Roman" w:cs="Times New Roman"/>
              </w:rPr>
            </w:pPr>
          </w:p>
        </w:tc>
      </w:tr>
      <w:tr w:rsidR="0016759C" w:rsidRPr="00657550" w14:paraId="2615DB0B" w14:textId="77777777" w:rsidTr="00756539">
        <w:trPr>
          <w:trHeight w:val="260"/>
        </w:trPr>
        <w:tc>
          <w:tcPr>
            <w:tcW w:w="3060" w:type="dxa"/>
            <w:shd w:val="clear" w:color="auto" w:fill="auto"/>
          </w:tcPr>
          <w:p w14:paraId="26E17D96" w14:textId="77777777" w:rsidR="0016759C" w:rsidRPr="00657550" w:rsidRDefault="0016759C" w:rsidP="0016759C">
            <w:pPr>
              <w:spacing w:after="0" w:line="240" w:lineRule="auto"/>
              <w:rPr>
                <w:rFonts w:ascii="Times New Roman" w:eastAsia="Calibri" w:hAnsi="Times New Roman" w:cs="Times New Roman"/>
                <w:b/>
              </w:rPr>
            </w:pPr>
            <w:r w:rsidRPr="00657550">
              <w:rPr>
                <w:rFonts w:ascii="Times New Roman" w:eastAsia="Calibri" w:hAnsi="Times New Roman" w:cs="Times New Roman"/>
                <w:b/>
              </w:rPr>
              <w:lastRenderedPageBreak/>
              <w:t>Science</w:t>
            </w:r>
          </w:p>
        </w:tc>
        <w:tc>
          <w:tcPr>
            <w:tcW w:w="1738" w:type="dxa"/>
            <w:shd w:val="clear" w:color="auto" w:fill="auto"/>
          </w:tcPr>
          <w:p w14:paraId="339BB2FE" w14:textId="77777777" w:rsidR="0016759C" w:rsidRPr="00657550" w:rsidRDefault="0016759C" w:rsidP="0016759C">
            <w:pPr>
              <w:spacing w:after="0" w:line="240" w:lineRule="auto"/>
              <w:rPr>
                <w:rFonts w:ascii="Times New Roman" w:eastAsia="Calibri" w:hAnsi="Times New Roman" w:cs="Times New Roman"/>
              </w:rPr>
            </w:pPr>
          </w:p>
        </w:tc>
        <w:tc>
          <w:tcPr>
            <w:tcW w:w="1404" w:type="dxa"/>
            <w:shd w:val="clear" w:color="auto" w:fill="auto"/>
          </w:tcPr>
          <w:p w14:paraId="772E8965" w14:textId="77777777" w:rsidR="0016759C" w:rsidRPr="00657550" w:rsidRDefault="0016759C" w:rsidP="0016759C">
            <w:pPr>
              <w:spacing w:after="0" w:line="240" w:lineRule="auto"/>
              <w:rPr>
                <w:rFonts w:ascii="Times New Roman" w:eastAsia="Calibri" w:hAnsi="Times New Roman" w:cs="Times New Roman"/>
              </w:rPr>
            </w:pPr>
          </w:p>
        </w:tc>
        <w:tc>
          <w:tcPr>
            <w:tcW w:w="1791" w:type="dxa"/>
            <w:shd w:val="clear" w:color="auto" w:fill="auto"/>
          </w:tcPr>
          <w:p w14:paraId="4F59E0B3" w14:textId="77777777" w:rsidR="0016759C" w:rsidRPr="00657550" w:rsidRDefault="0016759C" w:rsidP="0016759C">
            <w:pPr>
              <w:spacing w:after="0" w:line="240" w:lineRule="auto"/>
              <w:rPr>
                <w:rFonts w:ascii="Times New Roman" w:eastAsia="Calibri" w:hAnsi="Times New Roman" w:cs="Times New Roman"/>
              </w:rPr>
            </w:pPr>
          </w:p>
        </w:tc>
        <w:tc>
          <w:tcPr>
            <w:tcW w:w="7037" w:type="dxa"/>
            <w:shd w:val="clear" w:color="auto" w:fill="auto"/>
          </w:tcPr>
          <w:p w14:paraId="460E1A5A" w14:textId="77777777" w:rsidR="0016759C" w:rsidRPr="00657550" w:rsidRDefault="0016759C" w:rsidP="0016759C">
            <w:pPr>
              <w:spacing w:after="0" w:line="240" w:lineRule="auto"/>
              <w:rPr>
                <w:rFonts w:ascii="Times New Roman" w:eastAsia="Calibri" w:hAnsi="Times New Roman" w:cs="Times New Roman"/>
              </w:rPr>
            </w:pPr>
          </w:p>
        </w:tc>
      </w:tr>
      <w:tr w:rsidR="0016759C" w:rsidRPr="00657550" w14:paraId="368AABF2" w14:textId="77777777" w:rsidTr="00756539">
        <w:trPr>
          <w:trHeight w:val="260"/>
        </w:trPr>
        <w:tc>
          <w:tcPr>
            <w:tcW w:w="3060" w:type="dxa"/>
            <w:shd w:val="clear" w:color="auto" w:fill="auto"/>
          </w:tcPr>
          <w:p w14:paraId="2F810180" w14:textId="77777777" w:rsidR="0016759C" w:rsidRPr="00657550" w:rsidRDefault="0016759C" w:rsidP="0016759C">
            <w:pPr>
              <w:spacing w:after="0" w:line="240" w:lineRule="auto"/>
              <w:rPr>
                <w:rFonts w:ascii="Times New Roman" w:eastAsia="Calibri" w:hAnsi="Times New Roman" w:cs="Times New Roman"/>
                <w:b/>
              </w:rPr>
            </w:pPr>
            <w:r w:rsidRPr="00657550">
              <w:rPr>
                <w:rFonts w:ascii="Times New Roman" w:eastAsia="Calibri" w:hAnsi="Times New Roman" w:cs="Times New Roman"/>
                <w:b/>
              </w:rPr>
              <w:t>Social Studies</w:t>
            </w:r>
          </w:p>
        </w:tc>
        <w:tc>
          <w:tcPr>
            <w:tcW w:w="1738" w:type="dxa"/>
            <w:shd w:val="clear" w:color="auto" w:fill="auto"/>
          </w:tcPr>
          <w:p w14:paraId="03235070" w14:textId="77777777" w:rsidR="0016759C" w:rsidRPr="00657550" w:rsidRDefault="0016759C" w:rsidP="0016759C">
            <w:pPr>
              <w:spacing w:after="0" w:line="240" w:lineRule="auto"/>
              <w:rPr>
                <w:rFonts w:ascii="Times New Roman" w:eastAsia="Calibri" w:hAnsi="Times New Roman" w:cs="Times New Roman"/>
              </w:rPr>
            </w:pPr>
          </w:p>
        </w:tc>
        <w:tc>
          <w:tcPr>
            <w:tcW w:w="1404" w:type="dxa"/>
            <w:shd w:val="clear" w:color="auto" w:fill="auto"/>
          </w:tcPr>
          <w:p w14:paraId="7CD1905B" w14:textId="77777777" w:rsidR="0016759C" w:rsidRPr="00657550" w:rsidRDefault="0016759C" w:rsidP="0016759C">
            <w:pPr>
              <w:spacing w:after="0" w:line="240" w:lineRule="auto"/>
              <w:rPr>
                <w:rFonts w:ascii="Times New Roman" w:eastAsia="Calibri" w:hAnsi="Times New Roman" w:cs="Times New Roman"/>
              </w:rPr>
            </w:pPr>
          </w:p>
        </w:tc>
        <w:tc>
          <w:tcPr>
            <w:tcW w:w="1791" w:type="dxa"/>
            <w:shd w:val="clear" w:color="auto" w:fill="auto"/>
          </w:tcPr>
          <w:p w14:paraId="0E9BF1B1" w14:textId="77777777" w:rsidR="0016759C" w:rsidRPr="00657550" w:rsidRDefault="0016759C" w:rsidP="0016759C">
            <w:pPr>
              <w:spacing w:after="0" w:line="240" w:lineRule="auto"/>
              <w:rPr>
                <w:rFonts w:ascii="Times New Roman" w:eastAsia="Calibri" w:hAnsi="Times New Roman" w:cs="Times New Roman"/>
              </w:rPr>
            </w:pPr>
          </w:p>
        </w:tc>
        <w:tc>
          <w:tcPr>
            <w:tcW w:w="7037" w:type="dxa"/>
            <w:shd w:val="clear" w:color="auto" w:fill="auto"/>
          </w:tcPr>
          <w:p w14:paraId="0F93DCCF" w14:textId="77777777" w:rsidR="0016759C" w:rsidRPr="00657550" w:rsidRDefault="0016759C" w:rsidP="0016759C">
            <w:pPr>
              <w:spacing w:after="0" w:line="240" w:lineRule="auto"/>
              <w:rPr>
                <w:rFonts w:ascii="Times New Roman" w:eastAsia="Calibri" w:hAnsi="Times New Roman" w:cs="Times New Roman"/>
              </w:rPr>
            </w:pPr>
          </w:p>
        </w:tc>
      </w:tr>
      <w:tr w:rsidR="0016759C" w:rsidRPr="00657550" w14:paraId="511E8A67" w14:textId="77777777" w:rsidTr="00756539">
        <w:trPr>
          <w:trHeight w:val="260"/>
        </w:trPr>
        <w:tc>
          <w:tcPr>
            <w:tcW w:w="3060" w:type="dxa"/>
            <w:shd w:val="clear" w:color="auto" w:fill="auto"/>
          </w:tcPr>
          <w:p w14:paraId="00F325FB" w14:textId="77777777" w:rsidR="0016759C" w:rsidRPr="00657550" w:rsidRDefault="0016759C" w:rsidP="0016759C">
            <w:pPr>
              <w:spacing w:after="0" w:line="240" w:lineRule="auto"/>
              <w:rPr>
                <w:rFonts w:ascii="Times New Roman" w:eastAsia="Calibri" w:hAnsi="Times New Roman" w:cs="Times New Roman"/>
                <w:b/>
              </w:rPr>
            </w:pPr>
            <w:r w:rsidRPr="00657550">
              <w:rPr>
                <w:rFonts w:ascii="Times New Roman" w:eastAsia="Calibri" w:hAnsi="Times New Roman" w:cs="Times New Roman"/>
                <w:b/>
              </w:rPr>
              <w:t>CCR</w:t>
            </w:r>
          </w:p>
        </w:tc>
        <w:tc>
          <w:tcPr>
            <w:tcW w:w="1738" w:type="dxa"/>
            <w:shd w:val="clear" w:color="auto" w:fill="auto"/>
          </w:tcPr>
          <w:p w14:paraId="0B04B11B" w14:textId="77777777" w:rsidR="0016759C" w:rsidRPr="00657550" w:rsidRDefault="0016759C" w:rsidP="0016759C">
            <w:pPr>
              <w:spacing w:after="0" w:line="240" w:lineRule="auto"/>
              <w:rPr>
                <w:rFonts w:ascii="Times New Roman" w:eastAsia="Calibri" w:hAnsi="Times New Roman" w:cs="Times New Roman"/>
              </w:rPr>
            </w:pPr>
          </w:p>
        </w:tc>
        <w:tc>
          <w:tcPr>
            <w:tcW w:w="1404" w:type="dxa"/>
            <w:shd w:val="clear" w:color="auto" w:fill="auto"/>
          </w:tcPr>
          <w:p w14:paraId="4E0AFEA6" w14:textId="1717D7D5" w:rsidR="0016759C" w:rsidRPr="00657550" w:rsidRDefault="0016759C" w:rsidP="0016759C">
            <w:pPr>
              <w:spacing w:after="0" w:line="240" w:lineRule="auto"/>
              <w:rPr>
                <w:rFonts w:ascii="Times New Roman" w:eastAsia="Calibri" w:hAnsi="Times New Roman" w:cs="Times New Roman"/>
              </w:rPr>
            </w:pPr>
          </w:p>
        </w:tc>
        <w:tc>
          <w:tcPr>
            <w:tcW w:w="1791" w:type="dxa"/>
            <w:shd w:val="clear" w:color="auto" w:fill="auto"/>
          </w:tcPr>
          <w:p w14:paraId="16D8013C" w14:textId="77777777" w:rsidR="0016759C" w:rsidRPr="00657550" w:rsidRDefault="0016759C" w:rsidP="0016759C">
            <w:pPr>
              <w:spacing w:after="0" w:line="240" w:lineRule="auto"/>
              <w:rPr>
                <w:rFonts w:ascii="Times New Roman" w:eastAsia="Calibri" w:hAnsi="Times New Roman" w:cs="Times New Roman"/>
              </w:rPr>
            </w:pPr>
          </w:p>
        </w:tc>
        <w:tc>
          <w:tcPr>
            <w:tcW w:w="7037" w:type="dxa"/>
            <w:shd w:val="clear" w:color="auto" w:fill="auto"/>
          </w:tcPr>
          <w:p w14:paraId="77B40B33" w14:textId="77777777" w:rsidR="0016759C" w:rsidRPr="00657550" w:rsidRDefault="0016759C" w:rsidP="0016759C">
            <w:pPr>
              <w:spacing w:after="0" w:line="240" w:lineRule="auto"/>
              <w:rPr>
                <w:rFonts w:ascii="Times New Roman" w:eastAsia="Calibri" w:hAnsi="Times New Roman" w:cs="Times New Roman"/>
              </w:rPr>
            </w:pPr>
          </w:p>
        </w:tc>
      </w:tr>
    </w:tbl>
    <w:p w14:paraId="1BB07A65" w14:textId="77777777" w:rsidR="00BB483A" w:rsidRPr="00657550" w:rsidRDefault="00BB483A" w:rsidP="00471A1A">
      <w:pPr>
        <w:spacing w:after="0" w:line="240" w:lineRule="auto"/>
        <w:rPr>
          <w:rFonts w:ascii="Times New Roman" w:eastAsia="Calibri" w:hAnsi="Times New Roman" w:cs="Times New Roman"/>
          <w:i/>
        </w:rPr>
      </w:pPr>
      <w:r w:rsidRPr="00657550">
        <w:rPr>
          <w:rFonts w:ascii="Times New Roman" w:eastAsia="Calibri" w:hAnsi="Times New Roman" w:cs="Times New Roman"/>
        </w:rPr>
        <w:t>*</w:t>
      </w:r>
      <w:r w:rsidRPr="00657550">
        <w:rPr>
          <w:rFonts w:ascii="Times New Roman" w:eastAsia="Calibri" w:hAnsi="Times New Roman" w:cs="Times New Roman"/>
          <w:i/>
        </w:rPr>
        <w:t xml:space="preserve">Please include any data tables, charts, graphs, etc. to support </w:t>
      </w:r>
      <w:r w:rsidR="003D2BED">
        <w:rPr>
          <w:rFonts w:ascii="Times New Roman" w:eastAsia="Calibri" w:hAnsi="Times New Roman" w:cs="Times New Roman"/>
          <w:i/>
        </w:rPr>
        <w:t>your current performance below*</w:t>
      </w:r>
    </w:p>
    <w:tbl>
      <w:tblPr>
        <w:tblStyle w:val="TableGrid"/>
        <w:tblW w:w="15120" w:type="dxa"/>
        <w:tblInd w:w="-995" w:type="dxa"/>
        <w:tblLook w:val="04A0" w:firstRow="1" w:lastRow="0" w:firstColumn="1" w:lastColumn="0" w:noHBand="0" w:noVBand="1"/>
      </w:tblPr>
      <w:tblGrid>
        <w:gridCol w:w="4652"/>
        <w:gridCol w:w="3848"/>
        <w:gridCol w:w="6620"/>
      </w:tblGrid>
      <w:tr w:rsidR="00BB483A" w:rsidRPr="00657550" w14:paraId="2AAD5E1F" w14:textId="77777777" w:rsidTr="00756539">
        <w:trPr>
          <w:trHeight w:val="251"/>
        </w:trPr>
        <w:tc>
          <w:tcPr>
            <w:tcW w:w="4652" w:type="dxa"/>
            <w:shd w:val="clear" w:color="auto" w:fill="D5DCE4" w:themeFill="text2" w:themeFillTint="33"/>
            <w:vAlign w:val="center"/>
          </w:tcPr>
          <w:p w14:paraId="5C543A86" w14:textId="581B8633" w:rsidR="00BB483A" w:rsidRPr="00657550" w:rsidRDefault="00BB483A" w:rsidP="00471A1A">
            <w:pPr>
              <w:jc w:val="center"/>
              <w:rPr>
                <w:rFonts w:ascii="Times New Roman" w:eastAsia="Calibri" w:hAnsi="Times New Roman" w:cs="Times New Roman"/>
                <w:b/>
              </w:rPr>
            </w:pPr>
            <w:r w:rsidRPr="00657550">
              <w:rPr>
                <w:rFonts w:ascii="Times New Roman" w:eastAsia="Calibri" w:hAnsi="Times New Roman" w:cs="Times New Roman"/>
                <w:b/>
              </w:rPr>
              <w:t>Strengths</w:t>
            </w:r>
          </w:p>
        </w:tc>
        <w:tc>
          <w:tcPr>
            <w:tcW w:w="3848" w:type="dxa"/>
            <w:shd w:val="clear" w:color="auto" w:fill="D5DCE4" w:themeFill="text2" w:themeFillTint="33"/>
            <w:vAlign w:val="center"/>
          </w:tcPr>
          <w:p w14:paraId="26560B9C" w14:textId="77777777" w:rsidR="00BB483A" w:rsidRPr="00657550" w:rsidRDefault="00BB483A" w:rsidP="00471A1A">
            <w:pPr>
              <w:jc w:val="center"/>
              <w:rPr>
                <w:rFonts w:ascii="Times New Roman" w:eastAsia="Calibri" w:hAnsi="Times New Roman" w:cs="Times New Roman"/>
                <w:b/>
              </w:rPr>
            </w:pPr>
            <w:r w:rsidRPr="00657550">
              <w:rPr>
                <w:rFonts w:ascii="Times New Roman" w:eastAsia="Calibri" w:hAnsi="Times New Roman" w:cs="Times New Roman"/>
                <w:b/>
              </w:rPr>
              <w:t>Weaknesses</w:t>
            </w:r>
          </w:p>
        </w:tc>
        <w:tc>
          <w:tcPr>
            <w:tcW w:w="6620" w:type="dxa"/>
            <w:shd w:val="clear" w:color="auto" w:fill="D5DCE4" w:themeFill="text2" w:themeFillTint="33"/>
            <w:vAlign w:val="center"/>
          </w:tcPr>
          <w:p w14:paraId="4E082CD9" w14:textId="77777777" w:rsidR="00BB483A" w:rsidRPr="00657550" w:rsidRDefault="00BB483A" w:rsidP="00471A1A">
            <w:pPr>
              <w:jc w:val="center"/>
              <w:rPr>
                <w:rFonts w:ascii="Times New Roman" w:eastAsia="Calibri" w:hAnsi="Times New Roman" w:cs="Times New Roman"/>
                <w:b/>
              </w:rPr>
            </w:pPr>
            <w:r w:rsidRPr="00657550">
              <w:rPr>
                <w:rFonts w:ascii="Times New Roman" w:eastAsia="Calibri" w:hAnsi="Times New Roman" w:cs="Times New Roman"/>
                <w:b/>
              </w:rPr>
              <w:t>Needs</w:t>
            </w:r>
          </w:p>
        </w:tc>
      </w:tr>
      <w:tr w:rsidR="000930B1" w:rsidRPr="00657550" w14:paraId="7DB73C02" w14:textId="77777777" w:rsidTr="00756539">
        <w:trPr>
          <w:trHeight w:val="740"/>
        </w:trPr>
        <w:tc>
          <w:tcPr>
            <w:tcW w:w="4652" w:type="dxa"/>
          </w:tcPr>
          <w:p w14:paraId="48B00711" w14:textId="77777777" w:rsidR="000930B1" w:rsidRDefault="000930B1" w:rsidP="000930B1">
            <w:pPr>
              <w:rPr>
                <w:rFonts w:ascii="Times New Roman" w:eastAsia="Calibri" w:hAnsi="Times New Roman" w:cs="Times New Roman"/>
              </w:rPr>
            </w:pPr>
            <w:r>
              <w:rPr>
                <w:rFonts w:ascii="Times New Roman" w:eastAsia="Calibri" w:hAnsi="Times New Roman" w:cs="Times New Roman"/>
              </w:rPr>
              <w:t xml:space="preserve">Our students completed the STAR and </w:t>
            </w:r>
            <w:proofErr w:type="spellStart"/>
            <w:r>
              <w:rPr>
                <w:rFonts w:ascii="Times New Roman" w:eastAsia="Calibri" w:hAnsi="Times New Roman" w:cs="Times New Roman"/>
              </w:rPr>
              <w:t>Scantron</w:t>
            </w:r>
            <w:proofErr w:type="spellEnd"/>
            <w:r>
              <w:rPr>
                <w:rFonts w:ascii="Times New Roman" w:eastAsia="Calibri" w:hAnsi="Times New Roman" w:cs="Times New Roman"/>
              </w:rPr>
              <w:t xml:space="preserve"> Assessments during the appropriate testing window.  Grades 3-5 completed the </w:t>
            </w:r>
            <w:proofErr w:type="spellStart"/>
            <w:r>
              <w:rPr>
                <w:rFonts w:ascii="Times New Roman" w:eastAsia="Calibri" w:hAnsi="Times New Roman" w:cs="Times New Roman"/>
              </w:rPr>
              <w:t>Scantron</w:t>
            </w:r>
            <w:proofErr w:type="spellEnd"/>
            <w:r>
              <w:rPr>
                <w:rFonts w:ascii="Times New Roman" w:eastAsia="Calibri" w:hAnsi="Times New Roman" w:cs="Times New Roman"/>
              </w:rPr>
              <w:t xml:space="preserve"> Performance Assessment.  Kg-Grade 5 completed the </w:t>
            </w:r>
            <w:proofErr w:type="spellStart"/>
            <w:r>
              <w:rPr>
                <w:rFonts w:ascii="Times New Roman" w:eastAsia="Calibri" w:hAnsi="Times New Roman" w:cs="Times New Roman"/>
              </w:rPr>
              <w:t>Scantron</w:t>
            </w:r>
            <w:proofErr w:type="spellEnd"/>
            <w:r>
              <w:rPr>
                <w:rFonts w:ascii="Times New Roman" w:eastAsia="Calibri" w:hAnsi="Times New Roman" w:cs="Times New Roman"/>
              </w:rPr>
              <w:t xml:space="preserve"> Achievement (CFA/CSA).  </w:t>
            </w:r>
          </w:p>
          <w:p w14:paraId="240BE434" w14:textId="6901B86B" w:rsidR="000930B1" w:rsidRDefault="000930B1" w:rsidP="000930B1">
            <w:pPr>
              <w:rPr>
                <w:rFonts w:ascii="Times New Roman" w:eastAsia="Calibri" w:hAnsi="Times New Roman" w:cs="Times New Roman"/>
              </w:rPr>
            </w:pPr>
            <w:r>
              <w:rPr>
                <w:rFonts w:ascii="Times New Roman" w:eastAsia="Calibri" w:hAnsi="Times New Roman" w:cs="Times New Roman"/>
              </w:rPr>
              <w:t xml:space="preserve">Grades 3-5 completed the MAP Practice Assessment prior to Winter Break.  </w:t>
            </w:r>
          </w:p>
          <w:p w14:paraId="020CDE61" w14:textId="77777777" w:rsidR="00B46C7F" w:rsidRPr="00340B4E" w:rsidRDefault="00B46C7F" w:rsidP="000930B1">
            <w:pPr>
              <w:rPr>
                <w:rFonts w:ascii="Times New Roman" w:eastAsia="Calibri" w:hAnsi="Times New Roman" w:cs="Times New Roman"/>
              </w:rPr>
            </w:pPr>
          </w:p>
          <w:p w14:paraId="26DCC0E5" w14:textId="77777777" w:rsidR="000930B1" w:rsidRPr="00657550" w:rsidRDefault="000930B1" w:rsidP="000930B1">
            <w:pPr>
              <w:rPr>
                <w:rFonts w:ascii="Times New Roman" w:eastAsia="Calibri" w:hAnsi="Times New Roman" w:cs="Times New Roman"/>
                <w:b/>
                <w:i/>
              </w:rPr>
            </w:pPr>
          </w:p>
        </w:tc>
        <w:tc>
          <w:tcPr>
            <w:tcW w:w="3848" w:type="dxa"/>
          </w:tcPr>
          <w:p w14:paraId="7DE0CA49" w14:textId="2B2E6E58" w:rsidR="000930B1" w:rsidRPr="005B401A" w:rsidRDefault="0028423B" w:rsidP="000930B1">
            <w:pPr>
              <w:rPr>
                <w:rFonts w:ascii="Times New Roman" w:hAnsi="Times New Roman" w:cs="Times New Roman"/>
              </w:rPr>
            </w:pPr>
            <w:r w:rsidRPr="005B401A">
              <w:rPr>
                <w:rFonts w:ascii="Times New Roman" w:hAnsi="Times New Roman" w:cs="Times New Roman"/>
              </w:rPr>
              <w:t>70%  of Ames’  students were not proficient per our standardized scores</w:t>
            </w:r>
          </w:p>
        </w:tc>
        <w:tc>
          <w:tcPr>
            <w:tcW w:w="6620" w:type="dxa"/>
          </w:tcPr>
          <w:p w14:paraId="33BD3C18" w14:textId="584E8403" w:rsidR="000930B1" w:rsidRPr="0036089D" w:rsidRDefault="0036089D" w:rsidP="00E70FFD">
            <w:pPr>
              <w:rPr>
                <w:rFonts w:ascii="Times New Roman" w:hAnsi="Times New Roman" w:cs="Times New Roman"/>
                <w:sz w:val="20"/>
                <w:szCs w:val="20"/>
              </w:rPr>
            </w:pPr>
            <w:r w:rsidRPr="0036089D">
              <w:rPr>
                <w:i/>
                <w:color w:val="0070C0"/>
                <w:sz w:val="20"/>
                <w:szCs w:val="20"/>
              </w:rPr>
              <w:t xml:space="preserve">Teachers must </w:t>
            </w:r>
            <w:r w:rsidR="00203986">
              <w:rPr>
                <w:i/>
                <w:color w:val="0070C0"/>
                <w:sz w:val="20"/>
                <w:szCs w:val="20"/>
              </w:rPr>
              <w:t xml:space="preserve">continue </w:t>
            </w:r>
            <w:r w:rsidR="00523538">
              <w:rPr>
                <w:i/>
                <w:color w:val="0070C0"/>
                <w:sz w:val="20"/>
                <w:szCs w:val="20"/>
              </w:rPr>
              <w:t xml:space="preserve">to </w:t>
            </w:r>
            <w:r w:rsidRPr="0036089D">
              <w:rPr>
                <w:i/>
                <w:color w:val="0070C0"/>
                <w:sz w:val="20"/>
                <w:szCs w:val="20"/>
              </w:rPr>
              <w:t xml:space="preserve">learn and implement more strategies that help navigate around students’ lack of retention </w:t>
            </w:r>
            <w:r w:rsidR="0093436E">
              <w:rPr>
                <w:i/>
                <w:color w:val="0070C0"/>
                <w:sz w:val="20"/>
                <w:szCs w:val="20"/>
              </w:rPr>
              <w:t>of foundational mathematics alo</w:t>
            </w:r>
            <w:r w:rsidR="00E70FFD">
              <w:rPr>
                <w:i/>
                <w:color w:val="0070C0"/>
                <w:sz w:val="20"/>
                <w:szCs w:val="20"/>
              </w:rPr>
              <w:t>n</w:t>
            </w:r>
            <w:r w:rsidRPr="0036089D">
              <w:rPr>
                <w:i/>
                <w:color w:val="0070C0"/>
                <w:sz w:val="20"/>
                <w:szCs w:val="20"/>
              </w:rPr>
              <w:t>g with curricular pacing ad standard requirements.  Percentages for growth and students either at or on grade level must be the inverse of current statistic.  Teachers must</w:t>
            </w:r>
            <w:r w:rsidR="009B4A6D">
              <w:rPr>
                <w:i/>
                <w:color w:val="0070C0"/>
                <w:sz w:val="20"/>
                <w:szCs w:val="20"/>
              </w:rPr>
              <w:t xml:space="preserve"> continue </w:t>
            </w:r>
            <w:r w:rsidR="00E33E40">
              <w:rPr>
                <w:i/>
                <w:color w:val="0070C0"/>
                <w:sz w:val="20"/>
                <w:szCs w:val="20"/>
              </w:rPr>
              <w:t>to</w:t>
            </w:r>
            <w:r w:rsidRPr="0036089D">
              <w:rPr>
                <w:i/>
                <w:color w:val="0070C0"/>
                <w:sz w:val="20"/>
                <w:szCs w:val="20"/>
              </w:rPr>
              <w:t xml:space="preserve"> build upon their professional capacity, and expand their expectations for students while delivering instructional and test-taking skills so th</w:t>
            </w:r>
            <w:r w:rsidR="00F826A7">
              <w:rPr>
                <w:i/>
                <w:color w:val="0070C0"/>
                <w:sz w:val="20"/>
                <w:szCs w:val="20"/>
              </w:rPr>
              <w:t>at students are more successful in the brick and mortar</w:t>
            </w:r>
            <w:r w:rsidR="002F0DED">
              <w:rPr>
                <w:i/>
                <w:color w:val="0070C0"/>
                <w:sz w:val="20"/>
                <w:szCs w:val="20"/>
              </w:rPr>
              <w:t xml:space="preserve"> and/</w:t>
            </w:r>
            <w:r w:rsidR="00F826A7">
              <w:rPr>
                <w:i/>
                <w:color w:val="0070C0"/>
                <w:sz w:val="20"/>
                <w:szCs w:val="20"/>
              </w:rPr>
              <w:t xml:space="preserve">or virtual settings.  </w:t>
            </w:r>
          </w:p>
        </w:tc>
      </w:tr>
    </w:tbl>
    <w:p w14:paraId="79860A04" w14:textId="23EFA566" w:rsidR="00BB483A" w:rsidRPr="00657550" w:rsidRDefault="00BB483A" w:rsidP="00471A1A">
      <w:pPr>
        <w:spacing w:line="240" w:lineRule="auto"/>
        <w:rPr>
          <w:rFonts w:ascii="Times New Roman" w:hAnsi="Times New Roman" w:cs="Times New Roman"/>
        </w:rPr>
      </w:pPr>
    </w:p>
    <w:tbl>
      <w:tblPr>
        <w:tblW w:w="15120" w:type="dxa"/>
        <w:tblInd w:w="-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836"/>
        <w:gridCol w:w="5776"/>
      </w:tblGrid>
      <w:tr w:rsidR="00BB483A" w:rsidRPr="00657550" w14:paraId="1D202FC5" w14:textId="77777777" w:rsidTr="00756539">
        <w:trPr>
          <w:trHeight w:val="431"/>
        </w:trPr>
        <w:tc>
          <w:tcPr>
            <w:tcW w:w="15120" w:type="dxa"/>
            <w:gridSpan w:val="3"/>
            <w:shd w:val="clear" w:color="auto" w:fill="D5DCE4" w:themeFill="text2" w:themeFillTint="33"/>
          </w:tcPr>
          <w:p w14:paraId="263B2DDF" w14:textId="0242CF6C" w:rsidR="00BB483A" w:rsidRPr="00657550" w:rsidRDefault="00BB483A" w:rsidP="00471A1A">
            <w:pPr>
              <w:tabs>
                <w:tab w:val="left" w:pos="2990"/>
                <w:tab w:val="center" w:pos="5287"/>
              </w:tabs>
              <w:spacing w:after="0" w:line="240" w:lineRule="auto"/>
              <w:jc w:val="center"/>
              <w:rPr>
                <w:rFonts w:ascii="Times New Roman" w:eastAsia="Calibri" w:hAnsi="Times New Roman" w:cs="Times New Roman"/>
                <w:b/>
                <w:sz w:val="24"/>
              </w:rPr>
            </w:pPr>
            <w:r w:rsidRPr="00657550">
              <w:rPr>
                <w:rFonts w:ascii="Times New Roman" w:eastAsia="Calibri" w:hAnsi="Times New Roman" w:cs="Times New Roman"/>
                <w:b/>
                <w:sz w:val="24"/>
              </w:rPr>
              <w:t>Curriculum</w:t>
            </w:r>
            <w:r w:rsidRPr="00657550">
              <w:rPr>
                <w:rFonts w:ascii="Times New Roman" w:eastAsia="Calibri" w:hAnsi="Times New Roman" w:cs="Times New Roman"/>
                <w:b/>
                <w:color w:val="FFFFFF" w:themeColor="background1"/>
                <w:sz w:val="24"/>
              </w:rPr>
              <w:t xml:space="preserve"> </w:t>
            </w:r>
            <w:r w:rsidRPr="00657550">
              <w:rPr>
                <w:rFonts w:ascii="Times New Roman" w:eastAsia="Calibri" w:hAnsi="Times New Roman" w:cs="Times New Roman"/>
                <w:b/>
                <w:sz w:val="24"/>
              </w:rPr>
              <w:t xml:space="preserve">and Instruction </w:t>
            </w:r>
            <w:r w:rsidR="002F0DED">
              <w:rPr>
                <w:rFonts w:ascii="Times New Roman" w:eastAsia="Calibri" w:hAnsi="Times New Roman" w:cs="Times New Roman"/>
                <w:b/>
                <w:sz w:val="24"/>
              </w:rPr>
              <w:t>and</w:t>
            </w:r>
          </w:p>
          <w:p w14:paraId="475B8593" w14:textId="77777777" w:rsidR="00836878" w:rsidRPr="00657550" w:rsidRDefault="00836878" w:rsidP="00471A1A">
            <w:pPr>
              <w:tabs>
                <w:tab w:val="left" w:pos="2990"/>
                <w:tab w:val="center" w:pos="5287"/>
              </w:tabs>
              <w:spacing w:after="0" w:line="240" w:lineRule="auto"/>
              <w:jc w:val="center"/>
              <w:rPr>
                <w:rFonts w:ascii="Times New Roman" w:eastAsia="Calibri" w:hAnsi="Times New Roman" w:cs="Times New Roman"/>
                <w:i/>
              </w:rPr>
            </w:pPr>
            <w:r w:rsidRPr="00657550">
              <w:rPr>
                <w:rFonts w:ascii="Times New Roman" w:eastAsia="Calibri" w:hAnsi="Times New Roman" w:cs="Times New Roman"/>
                <w:b/>
                <w:i/>
                <w:sz w:val="24"/>
              </w:rPr>
              <w:t xml:space="preserve">(Please use the boxes below to describe how your school supports the following factors of curriculum and instruction) </w:t>
            </w:r>
          </w:p>
        </w:tc>
      </w:tr>
      <w:tr w:rsidR="00BB483A" w:rsidRPr="00657550" w14:paraId="37D88237" w14:textId="77777777" w:rsidTr="00756539">
        <w:trPr>
          <w:trHeight w:val="213"/>
        </w:trPr>
        <w:tc>
          <w:tcPr>
            <w:tcW w:w="4508" w:type="dxa"/>
            <w:shd w:val="clear" w:color="auto" w:fill="D5DCE4" w:themeFill="text2" w:themeFillTint="33"/>
            <w:vAlign w:val="center"/>
          </w:tcPr>
          <w:p w14:paraId="76D56A76" w14:textId="77777777" w:rsidR="00BB483A" w:rsidRPr="00657550" w:rsidRDefault="00BB483A" w:rsidP="00471A1A">
            <w:pPr>
              <w:spacing w:after="0" w:line="240" w:lineRule="auto"/>
              <w:jc w:val="center"/>
              <w:rPr>
                <w:rFonts w:ascii="Times New Roman" w:eastAsia="Calibri" w:hAnsi="Times New Roman" w:cs="Times New Roman"/>
                <w:b/>
              </w:rPr>
            </w:pPr>
            <w:r w:rsidRPr="00657550">
              <w:rPr>
                <w:rFonts w:ascii="Times New Roman" w:eastAsia="Calibri" w:hAnsi="Times New Roman" w:cs="Times New Roman"/>
                <w:b/>
              </w:rPr>
              <w:t>Data Type</w:t>
            </w:r>
          </w:p>
        </w:tc>
        <w:tc>
          <w:tcPr>
            <w:tcW w:w="4836" w:type="dxa"/>
            <w:shd w:val="clear" w:color="auto" w:fill="D5DCE4" w:themeFill="text2" w:themeFillTint="33"/>
            <w:vAlign w:val="center"/>
          </w:tcPr>
          <w:p w14:paraId="74621F29" w14:textId="77777777" w:rsidR="00BB483A" w:rsidRPr="00657550" w:rsidRDefault="00BB483A" w:rsidP="00471A1A">
            <w:pPr>
              <w:spacing w:after="0" w:line="240" w:lineRule="auto"/>
              <w:jc w:val="center"/>
              <w:rPr>
                <w:rFonts w:ascii="Times New Roman" w:eastAsia="Calibri" w:hAnsi="Times New Roman" w:cs="Times New Roman"/>
                <w:b/>
              </w:rPr>
            </w:pPr>
            <w:r w:rsidRPr="00657550">
              <w:rPr>
                <w:rFonts w:ascii="Times New Roman" w:eastAsia="Calibri" w:hAnsi="Times New Roman" w:cs="Times New Roman"/>
                <w:b/>
              </w:rPr>
              <w:t>Current Information</w:t>
            </w:r>
          </w:p>
        </w:tc>
        <w:tc>
          <w:tcPr>
            <w:tcW w:w="5776" w:type="dxa"/>
            <w:shd w:val="clear" w:color="auto" w:fill="D5DCE4" w:themeFill="text2" w:themeFillTint="33"/>
            <w:vAlign w:val="center"/>
          </w:tcPr>
          <w:p w14:paraId="7352501E" w14:textId="77777777" w:rsidR="00BB483A" w:rsidRPr="00657550" w:rsidRDefault="00BB483A" w:rsidP="00471A1A">
            <w:pPr>
              <w:spacing w:after="0" w:line="240" w:lineRule="auto"/>
              <w:jc w:val="center"/>
              <w:rPr>
                <w:rFonts w:ascii="Times New Roman" w:eastAsia="Calibri" w:hAnsi="Times New Roman" w:cs="Times New Roman"/>
                <w:b/>
              </w:rPr>
            </w:pPr>
            <w:r w:rsidRPr="00657550">
              <w:rPr>
                <w:rFonts w:ascii="Times New Roman" w:eastAsia="Calibri" w:hAnsi="Times New Roman" w:cs="Times New Roman"/>
                <w:b/>
              </w:rPr>
              <w:t>Reflections</w:t>
            </w:r>
          </w:p>
        </w:tc>
      </w:tr>
      <w:tr w:rsidR="00BB483A" w:rsidRPr="00657550" w14:paraId="493035A9" w14:textId="77777777" w:rsidTr="00756539">
        <w:trPr>
          <w:trHeight w:val="213"/>
        </w:trPr>
        <w:tc>
          <w:tcPr>
            <w:tcW w:w="4508" w:type="dxa"/>
            <w:shd w:val="clear" w:color="auto" w:fill="auto"/>
          </w:tcPr>
          <w:p w14:paraId="08084071" w14:textId="77777777" w:rsidR="00BB483A" w:rsidRPr="00657550" w:rsidRDefault="00BB483A" w:rsidP="00471A1A">
            <w:pPr>
              <w:spacing w:after="0" w:line="240" w:lineRule="auto"/>
              <w:rPr>
                <w:rFonts w:ascii="Times New Roman" w:eastAsia="Calibri" w:hAnsi="Times New Roman" w:cs="Times New Roman"/>
                <w:b/>
              </w:rPr>
            </w:pPr>
            <w:r w:rsidRPr="00657550">
              <w:rPr>
                <w:rFonts w:ascii="Times New Roman" w:eastAsia="Calibri" w:hAnsi="Times New Roman" w:cs="Times New Roman"/>
                <w:b/>
              </w:rPr>
              <w:t>Learning Expectations</w:t>
            </w:r>
          </w:p>
        </w:tc>
        <w:tc>
          <w:tcPr>
            <w:tcW w:w="4836" w:type="dxa"/>
            <w:shd w:val="clear" w:color="auto" w:fill="auto"/>
          </w:tcPr>
          <w:p w14:paraId="5F7B5C9C" w14:textId="77777777" w:rsidR="009B2587" w:rsidRPr="00A8615D" w:rsidRDefault="009B2587" w:rsidP="009B2587">
            <w:pPr>
              <w:jc w:val="center"/>
              <w:rPr>
                <w:i/>
                <w:color w:val="0070C0"/>
                <w:sz w:val="18"/>
                <w:szCs w:val="18"/>
              </w:rPr>
            </w:pPr>
            <w:r w:rsidRPr="00A8615D">
              <w:rPr>
                <w:b/>
                <w:i/>
                <w:color w:val="0070C0"/>
                <w:sz w:val="18"/>
                <w:szCs w:val="18"/>
              </w:rPr>
              <w:t>MAP</w:t>
            </w:r>
            <w:r w:rsidRPr="00A8615D">
              <w:rPr>
                <w:i/>
                <w:color w:val="0070C0"/>
                <w:sz w:val="18"/>
                <w:szCs w:val="18"/>
              </w:rPr>
              <w:t xml:space="preserve"> (3</w:t>
            </w:r>
            <w:r w:rsidRPr="00A8615D">
              <w:rPr>
                <w:i/>
                <w:color w:val="0070C0"/>
                <w:sz w:val="18"/>
                <w:szCs w:val="18"/>
                <w:vertAlign w:val="superscript"/>
              </w:rPr>
              <w:t>rd</w:t>
            </w:r>
            <w:r w:rsidRPr="00A8615D">
              <w:rPr>
                <w:i/>
                <w:color w:val="0070C0"/>
                <w:sz w:val="18"/>
                <w:szCs w:val="18"/>
              </w:rPr>
              <w:t xml:space="preserve"> , 4</w:t>
            </w:r>
            <w:r w:rsidRPr="00A8615D">
              <w:rPr>
                <w:i/>
                <w:color w:val="0070C0"/>
                <w:sz w:val="18"/>
                <w:szCs w:val="18"/>
                <w:vertAlign w:val="superscript"/>
              </w:rPr>
              <w:t>th</w:t>
            </w:r>
            <w:r w:rsidRPr="00A8615D">
              <w:rPr>
                <w:i/>
                <w:color w:val="0070C0"/>
                <w:sz w:val="18"/>
                <w:szCs w:val="18"/>
              </w:rPr>
              <w:t xml:space="preserve"> &amp; 5</w:t>
            </w:r>
            <w:r w:rsidRPr="00A8615D">
              <w:rPr>
                <w:i/>
                <w:color w:val="0070C0"/>
                <w:sz w:val="18"/>
                <w:szCs w:val="18"/>
                <w:vertAlign w:val="superscript"/>
              </w:rPr>
              <w:t>th</w:t>
            </w:r>
            <w:r w:rsidRPr="00A8615D">
              <w:rPr>
                <w:i/>
                <w:color w:val="0070C0"/>
                <w:sz w:val="18"/>
                <w:szCs w:val="18"/>
              </w:rPr>
              <w:t xml:space="preserve"> grade) teachers are charged daily with implementing </w:t>
            </w:r>
            <w:proofErr w:type="spellStart"/>
            <w:r>
              <w:rPr>
                <w:i/>
                <w:color w:val="0070C0"/>
                <w:sz w:val="18"/>
                <w:szCs w:val="18"/>
              </w:rPr>
              <w:t>Savvas</w:t>
            </w:r>
            <w:proofErr w:type="spellEnd"/>
            <w:r>
              <w:rPr>
                <w:i/>
                <w:color w:val="0070C0"/>
                <w:sz w:val="18"/>
                <w:szCs w:val="18"/>
              </w:rPr>
              <w:t xml:space="preserve"> Reading </w:t>
            </w:r>
            <w:r w:rsidRPr="00A8615D">
              <w:rPr>
                <w:i/>
                <w:color w:val="0070C0"/>
                <w:sz w:val="18"/>
                <w:szCs w:val="18"/>
              </w:rPr>
              <w:t xml:space="preserve"> as per SLPS framework 1 hour; Balanced Literacy inclusive of Guided Reading 1 hour; </w:t>
            </w:r>
            <w:proofErr w:type="spellStart"/>
            <w:r w:rsidRPr="00A8615D">
              <w:rPr>
                <w:i/>
                <w:color w:val="0070C0"/>
                <w:sz w:val="18"/>
                <w:szCs w:val="18"/>
              </w:rPr>
              <w:t>enVision</w:t>
            </w:r>
            <w:proofErr w:type="spellEnd"/>
            <w:r w:rsidRPr="00A8615D">
              <w:rPr>
                <w:i/>
                <w:color w:val="0070C0"/>
                <w:sz w:val="18"/>
                <w:szCs w:val="18"/>
              </w:rPr>
              <w:t xml:space="preserve"> Math 90 minutes; Science 40 minutes;  Social Studies 35 (</w:t>
            </w:r>
            <w:proofErr w:type="spellStart"/>
            <w:r w:rsidRPr="00A8615D">
              <w:rPr>
                <w:i/>
                <w:color w:val="0070C0"/>
                <w:sz w:val="18"/>
                <w:szCs w:val="18"/>
              </w:rPr>
              <w:t>all inclusive</w:t>
            </w:r>
            <w:proofErr w:type="spellEnd"/>
            <w:r w:rsidRPr="00A8615D">
              <w:rPr>
                <w:i/>
                <w:color w:val="0070C0"/>
                <w:sz w:val="18"/>
                <w:szCs w:val="18"/>
              </w:rPr>
              <w:t xml:space="preserve"> of differentiated guided work stations) and DEAR 15 minutes.</w:t>
            </w:r>
          </w:p>
          <w:p w14:paraId="3F9CD4F7" w14:textId="1A9CB008" w:rsidR="00BB483A" w:rsidRPr="00657550" w:rsidRDefault="009B2587" w:rsidP="009B2587">
            <w:pPr>
              <w:spacing w:after="0" w:line="240" w:lineRule="auto"/>
              <w:rPr>
                <w:rFonts w:ascii="Times New Roman" w:eastAsia="Calibri" w:hAnsi="Times New Roman" w:cs="Times New Roman"/>
              </w:rPr>
            </w:pPr>
            <w:r w:rsidRPr="00A8615D">
              <w:rPr>
                <w:b/>
                <w:i/>
                <w:color w:val="0070C0"/>
                <w:sz w:val="18"/>
                <w:szCs w:val="18"/>
              </w:rPr>
              <w:t>E</w:t>
            </w:r>
            <w:r w:rsidRPr="00A8615D">
              <w:rPr>
                <w:i/>
                <w:color w:val="0070C0"/>
                <w:sz w:val="18"/>
                <w:szCs w:val="18"/>
              </w:rPr>
              <w:t xml:space="preserve">arly </w:t>
            </w:r>
            <w:r w:rsidRPr="00A8615D">
              <w:rPr>
                <w:b/>
                <w:i/>
                <w:color w:val="0070C0"/>
                <w:sz w:val="18"/>
                <w:szCs w:val="18"/>
              </w:rPr>
              <w:t>C</w:t>
            </w:r>
            <w:r w:rsidRPr="00A8615D">
              <w:rPr>
                <w:i/>
                <w:color w:val="0070C0"/>
                <w:sz w:val="18"/>
                <w:szCs w:val="18"/>
              </w:rPr>
              <w:t xml:space="preserve">hildhood </w:t>
            </w:r>
            <w:r w:rsidRPr="00A8615D">
              <w:rPr>
                <w:b/>
                <w:i/>
                <w:color w:val="0070C0"/>
                <w:sz w:val="18"/>
                <w:szCs w:val="18"/>
              </w:rPr>
              <w:t>E</w:t>
            </w:r>
            <w:r w:rsidRPr="00A8615D">
              <w:rPr>
                <w:i/>
                <w:color w:val="0070C0"/>
                <w:sz w:val="18"/>
                <w:szCs w:val="18"/>
              </w:rPr>
              <w:t>ducation (PreK-2</w:t>
            </w:r>
            <w:r w:rsidRPr="00A8615D">
              <w:rPr>
                <w:i/>
                <w:color w:val="0070C0"/>
                <w:sz w:val="18"/>
                <w:szCs w:val="18"/>
                <w:vertAlign w:val="superscript"/>
              </w:rPr>
              <w:t>nd</w:t>
            </w:r>
            <w:r w:rsidRPr="00A8615D">
              <w:rPr>
                <w:i/>
                <w:color w:val="0070C0"/>
                <w:sz w:val="18"/>
                <w:szCs w:val="18"/>
              </w:rPr>
              <w:t xml:space="preserve"> grades) </w:t>
            </w:r>
            <w:proofErr w:type="spellStart"/>
            <w:r w:rsidRPr="00A8615D">
              <w:rPr>
                <w:b/>
                <w:i/>
                <w:color w:val="0070C0"/>
                <w:sz w:val="18"/>
                <w:szCs w:val="18"/>
              </w:rPr>
              <w:t>PreK</w:t>
            </w:r>
            <w:proofErr w:type="spellEnd"/>
            <w:r w:rsidRPr="00A8615D">
              <w:rPr>
                <w:i/>
                <w:color w:val="0070C0"/>
                <w:sz w:val="18"/>
                <w:szCs w:val="18"/>
              </w:rPr>
              <w:t xml:space="preserve"> teachers </w:t>
            </w:r>
            <w:proofErr w:type="gramStart"/>
            <w:r w:rsidRPr="00A8615D">
              <w:rPr>
                <w:i/>
                <w:color w:val="0070C0"/>
                <w:sz w:val="18"/>
                <w:szCs w:val="18"/>
              </w:rPr>
              <w:t>are charged</w:t>
            </w:r>
            <w:proofErr w:type="gramEnd"/>
            <w:r w:rsidRPr="00A8615D">
              <w:rPr>
                <w:i/>
                <w:color w:val="0070C0"/>
                <w:sz w:val="18"/>
                <w:szCs w:val="18"/>
              </w:rPr>
              <w:t xml:space="preserve"> daily with implementing Balanced Literacy IDR 2 hours </w:t>
            </w:r>
            <w:r w:rsidRPr="00A8615D">
              <w:rPr>
                <w:i/>
                <w:color w:val="0070C0"/>
                <w:sz w:val="18"/>
                <w:szCs w:val="18"/>
              </w:rPr>
              <w:lastRenderedPageBreak/>
              <w:t xml:space="preserve">10 minutes; Project Construct/Instructional Centers 1 hour 10 minutes; SIPPS 30 minutes and DEAR 15 minutes. </w:t>
            </w:r>
            <w:r w:rsidRPr="00A8615D">
              <w:rPr>
                <w:b/>
                <w:i/>
                <w:color w:val="0070C0"/>
                <w:sz w:val="18"/>
                <w:szCs w:val="18"/>
              </w:rPr>
              <w:t>KG, 1</w:t>
            </w:r>
            <w:r w:rsidRPr="00A8615D">
              <w:rPr>
                <w:b/>
                <w:i/>
                <w:color w:val="0070C0"/>
                <w:sz w:val="18"/>
                <w:szCs w:val="18"/>
                <w:vertAlign w:val="superscript"/>
              </w:rPr>
              <w:t>st</w:t>
            </w:r>
            <w:r w:rsidRPr="00A8615D">
              <w:rPr>
                <w:b/>
                <w:i/>
                <w:color w:val="0070C0"/>
                <w:sz w:val="18"/>
                <w:szCs w:val="18"/>
              </w:rPr>
              <w:t xml:space="preserve"> &amp; 2</w:t>
            </w:r>
            <w:r w:rsidRPr="00A8615D">
              <w:rPr>
                <w:b/>
                <w:i/>
                <w:color w:val="0070C0"/>
                <w:sz w:val="18"/>
                <w:szCs w:val="18"/>
                <w:vertAlign w:val="superscript"/>
              </w:rPr>
              <w:t>nd</w:t>
            </w:r>
            <w:r w:rsidRPr="00A8615D">
              <w:rPr>
                <w:i/>
                <w:color w:val="0070C0"/>
                <w:sz w:val="18"/>
                <w:szCs w:val="18"/>
              </w:rPr>
              <w:t xml:space="preserve"> grade teachers are charged daily with implementing Making Meaning/Being A Writer 1 hour; </w:t>
            </w:r>
            <w:proofErr w:type="spellStart"/>
            <w:r w:rsidRPr="00A8615D">
              <w:rPr>
                <w:i/>
                <w:color w:val="0070C0"/>
                <w:sz w:val="18"/>
                <w:szCs w:val="18"/>
              </w:rPr>
              <w:t>enVision</w:t>
            </w:r>
            <w:proofErr w:type="spellEnd"/>
            <w:r w:rsidRPr="00A8615D">
              <w:rPr>
                <w:i/>
                <w:color w:val="0070C0"/>
                <w:sz w:val="18"/>
                <w:szCs w:val="18"/>
              </w:rPr>
              <w:t xml:space="preserve"> Math 1 hour;  Science 30 minutes; Social Studies 30 minutes; Balanced Literacy IDR inclusive of Guided Reading 1 hour; SIPPS 30 minutes (</w:t>
            </w:r>
            <w:proofErr w:type="spellStart"/>
            <w:r w:rsidRPr="00A8615D">
              <w:rPr>
                <w:i/>
                <w:color w:val="0070C0"/>
                <w:sz w:val="18"/>
                <w:szCs w:val="18"/>
              </w:rPr>
              <w:t>all inclusive</w:t>
            </w:r>
            <w:proofErr w:type="spellEnd"/>
            <w:r w:rsidRPr="00A8615D">
              <w:rPr>
                <w:i/>
                <w:color w:val="0070C0"/>
                <w:sz w:val="18"/>
                <w:szCs w:val="18"/>
              </w:rPr>
              <w:t xml:space="preserve"> of differentiated guided learning centers) and DEAR 15 minutes.  Lesson plans reflected planning of rigorous and engaged lessons aligned to SLPS pacing provided by Central Office.</w:t>
            </w:r>
          </w:p>
        </w:tc>
        <w:tc>
          <w:tcPr>
            <w:tcW w:w="5776" w:type="dxa"/>
            <w:shd w:val="clear" w:color="auto" w:fill="auto"/>
          </w:tcPr>
          <w:p w14:paraId="7EA2DE1F" w14:textId="5A50C52A" w:rsidR="00BB483A" w:rsidRPr="00657550" w:rsidRDefault="00EC771B" w:rsidP="00471A1A">
            <w:pPr>
              <w:spacing w:after="0" w:line="240" w:lineRule="auto"/>
              <w:rPr>
                <w:rFonts w:ascii="Times New Roman" w:eastAsia="Calibri" w:hAnsi="Times New Roman" w:cs="Times New Roman"/>
              </w:rPr>
            </w:pPr>
            <w:r w:rsidRPr="00976C08">
              <w:rPr>
                <w:i/>
                <w:color w:val="0070C0"/>
                <w:sz w:val="17"/>
                <w:szCs w:val="17"/>
              </w:rPr>
              <w:lastRenderedPageBreak/>
              <w:t xml:space="preserve">One of our goals this year was to implement guided instruction across the content areas.  Every teacher increased their efforts in planning and ensuring work of rigor </w:t>
            </w:r>
            <w:proofErr w:type="gramStart"/>
            <w:r w:rsidRPr="00976C08">
              <w:rPr>
                <w:i/>
                <w:color w:val="0070C0"/>
                <w:sz w:val="17"/>
                <w:szCs w:val="17"/>
              </w:rPr>
              <w:t>was provided</w:t>
            </w:r>
            <w:proofErr w:type="gramEnd"/>
            <w:r w:rsidRPr="00976C08">
              <w:rPr>
                <w:i/>
                <w:color w:val="0070C0"/>
                <w:sz w:val="17"/>
                <w:szCs w:val="17"/>
              </w:rPr>
              <w:t xml:space="preserve"> for students in learning centers/work stations. Teachers differentiated to meet the needs of every student. All teachers were on task with engaging all students with the implementation of TPTs.</w:t>
            </w:r>
          </w:p>
        </w:tc>
      </w:tr>
      <w:tr w:rsidR="00BB483A" w:rsidRPr="00657550" w14:paraId="18A9FB7A" w14:textId="77777777" w:rsidTr="00756539">
        <w:trPr>
          <w:trHeight w:val="213"/>
        </w:trPr>
        <w:tc>
          <w:tcPr>
            <w:tcW w:w="4508" w:type="dxa"/>
            <w:shd w:val="clear" w:color="auto" w:fill="auto"/>
          </w:tcPr>
          <w:p w14:paraId="59876B89" w14:textId="77777777" w:rsidR="00BB483A" w:rsidRPr="00657550" w:rsidRDefault="00BB483A" w:rsidP="00471A1A">
            <w:pPr>
              <w:spacing w:after="0" w:line="240" w:lineRule="auto"/>
              <w:rPr>
                <w:rFonts w:ascii="Times New Roman" w:eastAsia="Calibri" w:hAnsi="Times New Roman" w:cs="Times New Roman"/>
                <w:b/>
              </w:rPr>
            </w:pPr>
            <w:r w:rsidRPr="00657550">
              <w:rPr>
                <w:rFonts w:ascii="Times New Roman" w:eastAsia="Calibri" w:hAnsi="Times New Roman" w:cs="Times New Roman"/>
                <w:b/>
              </w:rPr>
              <w:t>Instructional Programs</w:t>
            </w:r>
          </w:p>
        </w:tc>
        <w:tc>
          <w:tcPr>
            <w:tcW w:w="4836" w:type="dxa"/>
            <w:shd w:val="clear" w:color="auto" w:fill="auto"/>
          </w:tcPr>
          <w:p w14:paraId="6B8FBD36" w14:textId="77777777" w:rsidR="00B86F44" w:rsidRPr="009B3709" w:rsidRDefault="00B86F44" w:rsidP="00B86F44">
            <w:pPr>
              <w:jc w:val="center"/>
              <w:rPr>
                <w:i/>
                <w:color w:val="0070C0"/>
                <w:sz w:val="18"/>
                <w:szCs w:val="18"/>
              </w:rPr>
            </w:pPr>
            <w:r w:rsidRPr="009B3709">
              <w:rPr>
                <w:b/>
                <w:i/>
                <w:color w:val="0070C0"/>
                <w:sz w:val="18"/>
                <w:szCs w:val="18"/>
              </w:rPr>
              <w:t>K-5</w:t>
            </w:r>
            <w:r w:rsidRPr="009B3709">
              <w:rPr>
                <w:i/>
                <w:color w:val="0070C0"/>
                <w:sz w:val="18"/>
                <w:szCs w:val="18"/>
              </w:rPr>
              <w:t xml:space="preserve"> Math ~ </w:t>
            </w:r>
            <w:proofErr w:type="spellStart"/>
            <w:r w:rsidRPr="009B3709">
              <w:rPr>
                <w:i/>
                <w:color w:val="0070C0"/>
                <w:sz w:val="18"/>
                <w:szCs w:val="18"/>
              </w:rPr>
              <w:t>enVision</w:t>
            </w:r>
            <w:proofErr w:type="spellEnd"/>
            <w:r w:rsidRPr="009B3709">
              <w:rPr>
                <w:i/>
                <w:color w:val="0070C0"/>
                <w:sz w:val="18"/>
                <w:szCs w:val="18"/>
              </w:rPr>
              <w:t xml:space="preserve"> 2.0 (Pearson)</w:t>
            </w:r>
          </w:p>
          <w:p w14:paraId="045A9E35" w14:textId="77777777" w:rsidR="00B86F44" w:rsidRPr="009B3709" w:rsidRDefault="00B86F44" w:rsidP="00B86F44">
            <w:pPr>
              <w:jc w:val="center"/>
              <w:rPr>
                <w:i/>
                <w:color w:val="0070C0"/>
                <w:sz w:val="18"/>
                <w:szCs w:val="18"/>
              </w:rPr>
            </w:pPr>
            <w:r w:rsidRPr="009B3709">
              <w:rPr>
                <w:b/>
                <w:i/>
                <w:color w:val="0070C0"/>
                <w:sz w:val="18"/>
                <w:szCs w:val="18"/>
              </w:rPr>
              <w:t>K-5</w:t>
            </w:r>
            <w:r w:rsidRPr="009B3709">
              <w:rPr>
                <w:i/>
                <w:color w:val="0070C0"/>
                <w:sz w:val="18"/>
                <w:szCs w:val="18"/>
              </w:rPr>
              <w:t xml:space="preserve"> Science ~ Exploring Science (National Geographic/Cengage)</w:t>
            </w:r>
          </w:p>
          <w:p w14:paraId="237405C9" w14:textId="77777777" w:rsidR="00B86F44" w:rsidRPr="009B3709" w:rsidRDefault="00B86F44" w:rsidP="00B86F44">
            <w:pPr>
              <w:jc w:val="center"/>
              <w:rPr>
                <w:i/>
                <w:color w:val="0070C0"/>
                <w:sz w:val="18"/>
                <w:szCs w:val="18"/>
              </w:rPr>
            </w:pPr>
            <w:r w:rsidRPr="009B3709">
              <w:rPr>
                <w:b/>
                <w:i/>
                <w:color w:val="0070C0"/>
                <w:sz w:val="18"/>
                <w:szCs w:val="18"/>
              </w:rPr>
              <w:t>K-5</w:t>
            </w:r>
            <w:r w:rsidRPr="009B3709">
              <w:rPr>
                <w:i/>
                <w:color w:val="0070C0"/>
                <w:sz w:val="18"/>
                <w:szCs w:val="18"/>
              </w:rPr>
              <w:t xml:space="preserve"> Social Studies ~ Nystrom</w:t>
            </w:r>
          </w:p>
          <w:p w14:paraId="3B354A20" w14:textId="350EC224" w:rsidR="00BB483A" w:rsidRPr="00657550" w:rsidRDefault="00B86F44" w:rsidP="00B86F44">
            <w:pPr>
              <w:spacing w:after="0" w:line="240" w:lineRule="auto"/>
              <w:rPr>
                <w:rFonts w:ascii="Times New Roman" w:eastAsia="Calibri" w:hAnsi="Times New Roman" w:cs="Times New Roman"/>
              </w:rPr>
            </w:pPr>
            <w:r w:rsidRPr="009B3709">
              <w:rPr>
                <w:b/>
                <w:i/>
                <w:color w:val="0070C0"/>
                <w:sz w:val="18"/>
                <w:szCs w:val="18"/>
              </w:rPr>
              <w:t>K-</w:t>
            </w:r>
            <w:r>
              <w:rPr>
                <w:b/>
                <w:i/>
                <w:color w:val="0070C0"/>
                <w:sz w:val="18"/>
                <w:szCs w:val="18"/>
              </w:rPr>
              <w:t>5</w:t>
            </w:r>
            <w:r w:rsidRPr="009B3709">
              <w:rPr>
                <w:i/>
                <w:color w:val="0070C0"/>
                <w:sz w:val="18"/>
                <w:szCs w:val="18"/>
              </w:rPr>
              <w:t xml:space="preserve"> ELA ~ </w:t>
            </w:r>
            <w:proofErr w:type="spellStart"/>
            <w:r>
              <w:rPr>
                <w:i/>
                <w:color w:val="0070C0"/>
                <w:sz w:val="18"/>
                <w:szCs w:val="18"/>
              </w:rPr>
              <w:t>Savvas</w:t>
            </w:r>
            <w:proofErr w:type="spellEnd"/>
            <w:r>
              <w:rPr>
                <w:i/>
                <w:color w:val="0070C0"/>
                <w:sz w:val="18"/>
                <w:szCs w:val="18"/>
              </w:rPr>
              <w:t xml:space="preserve"> Reading</w:t>
            </w:r>
          </w:p>
        </w:tc>
        <w:tc>
          <w:tcPr>
            <w:tcW w:w="5776" w:type="dxa"/>
            <w:shd w:val="clear" w:color="auto" w:fill="auto"/>
          </w:tcPr>
          <w:p w14:paraId="5ECF9B86" w14:textId="77777777" w:rsidR="008D6415" w:rsidRDefault="008D6415" w:rsidP="008D6415">
            <w:pPr>
              <w:jc w:val="center"/>
              <w:rPr>
                <w:i/>
                <w:color w:val="0070C0"/>
                <w:sz w:val="18"/>
                <w:szCs w:val="18"/>
              </w:rPr>
            </w:pPr>
            <w:r>
              <w:rPr>
                <w:i/>
                <w:color w:val="0070C0"/>
                <w:sz w:val="18"/>
                <w:szCs w:val="18"/>
              </w:rPr>
              <w:t xml:space="preserve">K-5 </w:t>
            </w:r>
            <w:r w:rsidRPr="009B3709">
              <w:rPr>
                <w:i/>
                <w:color w:val="0070C0"/>
                <w:sz w:val="18"/>
                <w:szCs w:val="18"/>
              </w:rPr>
              <w:t xml:space="preserve">teachers </w:t>
            </w:r>
            <w:r>
              <w:rPr>
                <w:i/>
                <w:color w:val="0070C0"/>
                <w:sz w:val="18"/>
                <w:szCs w:val="18"/>
              </w:rPr>
              <w:t xml:space="preserve">will participate in comprehensive professional development to support their implementation of the </w:t>
            </w:r>
            <w:proofErr w:type="spellStart"/>
            <w:r>
              <w:rPr>
                <w:i/>
                <w:color w:val="0070C0"/>
                <w:sz w:val="18"/>
                <w:szCs w:val="18"/>
              </w:rPr>
              <w:t>Savvas</w:t>
            </w:r>
            <w:proofErr w:type="spellEnd"/>
            <w:r>
              <w:rPr>
                <w:i/>
                <w:color w:val="0070C0"/>
                <w:sz w:val="18"/>
                <w:szCs w:val="18"/>
              </w:rPr>
              <w:t xml:space="preserve"> Reading Program with fidelity in the 2021-2022.  </w:t>
            </w:r>
          </w:p>
          <w:p w14:paraId="066981EC" w14:textId="77777777" w:rsidR="00BB483A" w:rsidRPr="00657550" w:rsidRDefault="00BB483A" w:rsidP="00471A1A">
            <w:pPr>
              <w:spacing w:after="0" w:line="240" w:lineRule="auto"/>
              <w:rPr>
                <w:rFonts w:ascii="Times New Roman" w:eastAsia="Calibri" w:hAnsi="Times New Roman" w:cs="Times New Roman"/>
              </w:rPr>
            </w:pPr>
          </w:p>
        </w:tc>
      </w:tr>
      <w:tr w:rsidR="00BB483A" w:rsidRPr="00657550" w14:paraId="28DC6B19" w14:textId="77777777" w:rsidTr="00756539">
        <w:trPr>
          <w:trHeight w:val="213"/>
        </w:trPr>
        <w:tc>
          <w:tcPr>
            <w:tcW w:w="4508" w:type="dxa"/>
            <w:shd w:val="clear" w:color="auto" w:fill="auto"/>
          </w:tcPr>
          <w:p w14:paraId="4C212866" w14:textId="77777777" w:rsidR="00BB483A" w:rsidRPr="00657550" w:rsidRDefault="00BB483A" w:rsidP="00471A1A">
            <w:pPr>
              <w:spacing w:after="0" w:line="240" w:lineRule="auto"/>
              <w:rPr>
                <w:rFonts w:ascii="Times New Roman" w:eastAsia="Calibri" w:hAnsi="Times New Roman" w:cs="Times New Roman"/>
                <w:b/>
              </w:rPr>
            </w:pPr>
            <w:r w:rsidRPr="00657550">
              <w:rPr>
                <w:rFonts w:ascii="Times New Roman" w:eastAsia="Calibri" w:hAnsi="Times New Roman" w:cs="Times New Roman"/>
                <w:b/>
              </w:rPr>
              <w:t>Instructional Materials</w:t>
            </w:r>
          </w:p>
        </w:tc>
        <w:tc>
          <w:tcPr>
            <w:tcW w:w="4836" w:type="dxa"/>
            <w:shd w:val="clear" w:color="auto" w:fill="auto"/>
          </w:tcPr>
          <w:p w14:paraId="1CCB5EC9" w14:textId="77777777" w:rsidR="00FD251D" w:rsidRDefault="00FD251D" w:rsidP="00FD251D">
            <w:pPr>
              <w:jc w:val="center"/>
              <w:rPr>
                <w:b/>
                <w:i/>
                <w:color w:val="0070C0"/>
                <w:sz w:val="18"/>
                <w:szCs w:val="18"/>
              </w:rPr>
            </w:pPr>
            <w:r>
              <w:rPr>
                <w:b/>
                <w:i/>
                <w:color w:val="0070C0"/>
                <w:sz w:val="18"/>
                <w:szCs w:val="18"/>
              </w:rPr>
              <w:t xml:space="preserve">K-5 teachers </w:t>
            </w:r>
            <w:proofErr w:type="gramStart"/>
            <w:r>
              <w:rPr>
                <w:b/>
                <w:i/>
                <w:color w:val="0070C0"/>
                <w:sz w:val="18"/>
                <w:szCs w:val="18"/>
              </w:rPr>
              <w:t>will be provided</w:t>
            </w:r>
            <w:proofErr w:type="gramEnd"/>
            <w:r>
              <w:rPr>
                <w:b/>
                <w:i/>
                <w:color w:val="0070C0"/>
                <w:sz w:val="18"/>
                <w:szCs w:val="18"/>
              </w:rPr>
              <w:t xml:space="preserve"> all necessary resources to implement the </w:t>
            </w:r>
            <w:proofErr w:type="spellStart"/>
            <w:r>
              <w:rPr>
                <w:b/>
                <w:i/>
                <w:color w:val="0070C0"/>
                <w:sz w:val="18"/>
                <w:szCs w:val="18"/>
              </w:rPr>
              <w:t>Savvas</w:t>
            </w:r>
            <w:proofErr w:type="spellEnd"/>
            <w:r>
              <w:rPr>
                <w:b/>
                <w:i/>
                <w:color w:val="0070C0"/>
                <w:sz w:val="18"/>
                <w:szCs w:val="18"/>
              </w:rPr>
              <w:t xml:space="preserve"> reading program with fidelity.  </w:t>
            </w:r>
          </w:p>
          <w:p w14:paraId="40FFF6D9" w14:textId="77777777" w:rsidR="00FD251D" w:rsidRPr="009B3709" w:rsidRDefault="00FD251D" w:rsidP="00FD251D">
            <w:pPr>
              <w:jc w:val="center"/>
              <w:rPr>
                <w:i/>
                <w:color w:val="0070C0"/>
                <w:sz w:val="18"/>
                <w:szCs w:val="18"/>
              </w:rPr>
            </w:pPr>
            <w:r>
              <w:rPr>
                <w:i/>
                <w:color w:val="0070C0"/>
                <w:sz w:val="18"/>
                <w:szCs w:val="18"/>
              </w:rPr>
              <w:t>S</w:t>
            </w:r>
            <w:r w:rsidRPr="009B3709">
              <w:rPr>
                <w:i/>
                <w:color w:val="0070C0"/>
                <w:sz w:val="18"/>
                <w:szCs w:val="18"/>
              </w:rPr>
              <w:t>cience books, kits and manipulatives; maps, globes, kits other reso</w:t>
            </w:r>
            <w:r>
              <w:rPr>
                <w:i/>
                <w:color w:val="0070C0"/>
                <w:sz w:val="18"/>
                <w:szCs w:val="18"/>
              </w:rPr>
              <w:t xml:space="preserve">urces supporting social studies </w:t>
            </w:r>
            <w:proofErr w:type="gramStart"/>
            <w:r>
              <w:rPr>
                <w:i/>
                <w:color w:val="0070C0"/>
                <w:sz w:val="18"/>
                <w:szCs w:val="18"/>
              </w:rPr>
              <w:t>are provided</w:t>
            </w:r>
            <w:proofErr w:type="gramEnd"/>
            <w:r>
              <w:rPr>
                <w:i/>
                <w:color w:val="0070C0"/>
                <w:sz w:val="18"/>
                <w:szCs w:val="18"/>
              </w:rPr>
              <w:t xml:space="preserve"> to the teachers. </w:t>
            </w:r>
          </w:p>
          <w:p w14:paraId="2F17A9EC" w14:textId="36ADB4A8" w:rsidR="00BB483A" w:rsidRPr="00657550" w:rsidRDefault="00FD251D" w:rsidP="00FD251D">
            <w:pPr>
              <w:spacing w:after="0" w:line="240" w:lineRule="auto"/>
              <w:rPr>
                <w:rFonts w:ascii="Times New Roman" w:eastAsia="Calibri" w:hAnsi="Times New Roman" w:cs="Times New Roman"/>
              </w:rPr>
            </w:pPr>
            <w:r w:rsidRPr="009B3709">
              <w:rPr>
                <w:i/>
                <w:color w:val="0070C0"/>
                <w:sz w:val="18"/>
                <w:szCs w:val="18"/>
              </w:rPr>
              <w:t>Classroom libraries and Whole-school *</w:t>
            </w:r>
            <w:r w:rsidRPr="009B3709">
              <w:rPr>
                <w:b/>
                <w:i/>
                <w:color w:val="0070C0"/>
                <w:sz w:val="18"/>
                <w:szCs w:val="18"/>
              </w:rPr>
              <w:t>L</w:t>
            </w:r>
            <w:r w:rsidRPr="009B3709">
              <w:rPr>
                <w:i/>
                <w:color w:val="0070C0"/>
                <w:sz w:val="18"/>
                <w:szCs w:val="18"/>
              </w:rPr>
              <w:t xml:space="preserve">eveled </w:t>
            </w:r>
            <w:r w:rsidRPr="009B3709">
              <w:rPr>
                <w:b/>
                <w:i/>
                <w:color w:val="0070C0"/>
                <w:sz w:val="18"/>
                <w:szCs w:val="18"/>
              </w:rPr>
              <w:t>B</w:t>
            </w:r>
            <w:r w:rsidRPr="009B3709">
              <w:rPr>
                <w:i/>
                <w:color w:val="0070C0"/>
                <w:sz w:val="18"/>
                <w:szCs w:val="18"/>
              </w:rPr>
              <w:t xml:space="preserve">ook </w:t>
            </w:r>
            <w:r w:rsidRPr="009B3709">
              <w:rPr>
                <w:b/>
                <w:i/>
                <w:color w:val="0070C0"/>
                <w:sz w:val="18"/>
                <w:szCs w:val="18"/>
              </w:rPr>
              <w:t>R</w:t>
            </w:r>
            <w:r w:rsidRPr="009B3709">
              <w:rPr>
                <w:i/>
                <w:color w:val="0070C0"/>
                <w:sz w:val="18"/>
                <w:szCs w:val="18"/>
              </w:rPr>
              <w:t>oom (*frequently inventoried and updated with new titles).</w:t>
            </w:r>
          </w:p>
        </w:tc>
        <w:tc>
          <w:tcPr>
            <w:tcW w:w="5776" w:type="dxa"/>
            <w:shd w:val="clear" w:color="auto" w:fill="auto"/>
          </w:tcPr>
          <w:p w14:paraId="65859FBA" w14:textId="77777777" w:rsidR="00397CAC" w:rsidRPr="009B3709" w:rsidRDefault="00397CAC" w:rsidP="00397CAC">
            <w:pPr>
              <w:jc w:val="center"/>
              <w:rPr>
                <w:i/>
                <w:color w:val="0070C0"/>
                <w:sz w:val="18"/>
                <w:szCs w:val="18"/>
              </w:rPr>
            </w:pPr>
            <w:r w:rsidRPr="009B3709">
              <w:rPr>
                <w:i/>
                <w:color w:val="0070C0"/>
                <w:sz w:val="18"/>
                <w:szCs w:val="18"/>
              </w:rPr>
              <w:t>We have quality instructional materials to meet the needs of our students.  Math, science and social studies provide a variety of manipulatives to enhance learning.</w:t>
            </w:r>
          </w:p>
          <w:p w14:paraId="39DE868C" w14:textId="524D8852" w:rsidR="00BB483A" w:rsidRPr="00657550" w:rsidRDefault="00397CAC" w:rsidP="00397CAC">
            <w:pPr>
              <w:spacing w:after="0" w:line="240" w:lineRule="auto"/>
              <w:rPr>
                <w:rFonts w:ascii="Times New Roman" w:eastAsia="Calibri" w:hAnsi="Times New Roman" w:cs="Times New Roman"/>
              </w:rPr>
            </w:pPr>
            <w:r w:rsidRPr="009B3709">
              <w:rPr>
                <w:i/>
                <w:color w:val="0070C0"/>
                <w:sz w:val="18"/>
                <w:szCs w:val="18"/>
              </w:rPr>
              <w:t xml:space="preserve">In addition to the quality texts of </w:t>
            </w:r>
            <w:proofErr w:type="spellStart"/>
            <w:r>
              <w:rPr>
                <w:i/>
                <w:color w:val="0070C0"/>
                <w:sz w:val="18"/>
                <w:szCs w:val="18"/>
              </w:rPr>
              <w:t>Savvas</w:t>
            </w:r>
            <w:proofErr w:type="spellEnd"/>
            <w:r>
              <w:rPr>
                <w:i/>
                <w:color w:val="0070C0"/>
                <w:sz w:val="18"/>
                <w:szCs w:val="18"/>
              </w:rPr>
              <w:t xml:space="preserve"> Reading</w:t>
            </w:r>
            <w:proofErr w:type="gramStart"/>
            <w:r>
              <w:rPr>
                <w:i/>
                <w:color w:val="0070C0"/>
                <w:sz w:val="18"/>
                <w:szCs w:val="18"/>
              </w:rPr>
              <w:t xml:space="preserve">, </w:t>
            </w:r>
            <w:r w:rsidRPr="009B3709">
              <w:rPr>
                <w:i/>
                <w:color w:val="0070C0"/>
                <w:sz w:val="18"/>
                <w:szCs w:val="18"/>
              </w:rPr>
              <w:t>,</w:t>
            </w:r>
            <w:proofErr w:type="gramEnd"/>
            <w:r w:rsidRPr="009B3709">
              <w:rPr>
                <w:i/>
                <w:color w:val="0070C0"/>
                <w:sz w:val="18"/>
                <w:szCs w:val="18"/>
              </w:rPr>
              <w:t xml:space="preserve"> the </w:t>
            </w:r>
            <w:r w:rsidRPr="009B3709">
              <w:rPr>
                <w:b/>
                <w:i/>
                <w:color w:val="0070C0"/>
                <w:sz w:val="18"/>
                <w:szCs w:val="18"/>
              </w:rPr>
              <w:t>L</w:t>
            </w:r>
            <w:r w:rsidRPr="009B3709">
              <w:rPr>
                <w:i/>
                <w:color w:val="0070C0"/>
                <w:sz w:val="18"/>
                <w:szCs w:val="18"/>
              </w:rPr>
              <w:t xml:space="preserve">eveled </w:t>
            </w:r>
            <w:r w:rsidRPr="009B3709">
              <w:rPr>
                <w:b/>
                <w:i/>
                <w:color w:val="0070C0"/>
                <w:sz w:val="18"/>
                <w:szCs w:val="18"/>
              </w:rPr>
              <w:t>B</w:t>
            </w:r>
            <w:r w:rsidRPr="009B3709">
              <w:rPr>
                <w:i/>
                <w:color w:val="0070C0"/>
                <w:sz w:val="18"/>
                <w:szCs w:val="18"/>
              </w:rPr>
              <w:t xml:space="preserve">ook </w:t>
            </w:r>
            <w:r w:rsidRPr="009B3709">
              <w:rPr>
                <w:b/>
                <w:i/>
                <w:color w:val="0070C0"/>
                <w:sz w:val="18"/>
                <w:szCs w:val="18"/>
              </w:rPr>
              <w:t>Room</w:t>
            </w:r>
            <w:r w:rsidRPr="009B3709">
              <w:rPr>
                <w:i/>
                <w:color w:val="0070C0"/>
                <w:sz w:val="18"/>
                <w:szCs w:val="18"/>
              </w:rPr>
              <w:t xml:space="preserve"> supports rigorous planning for differentiation, guided reading along with simply the joy of reading.</w:t>
            </w:r>
          </w:p>
        </w:tc>
      </w:tr>
      <w:tr w:rsidR="00406213" w:rsidRPr="00657550" w14:paraId="04E8069B" w14:textId="77777777" w:rsidTr="00756539">
        <w:trPr>
          <w:trHeight w:val="213"/>
        </w:trPr>
        <w:tc>
          <w:tcPr>
            <w:tcW w:w="4508" w:type="dxa"/>
            <w:shd w:val="clear" w:color="auto" w:fill="auto"/>
          </w:tcPr>
          <w:p w14:paraId="2B056770" w14:textId="77777777" w:rsidR="00406213" w:rsidRPr="00657550" w:rsidRDefault="00406213" w:rsidP="00406213">
            <w:pPr>
              <w:spacing w:after="0" w:line="240" w:lineRule="auto"/>
              <w:rPr>
                <w:rFonts w:ascii="Times New Roman" w:eastAsia="Calibri" w:hAnsi="Times New Roman" w:cs="Times New Roman"/>
                <w:b/>
              </w:rPr>
            </w:pPr>
            <w:r w:rsidRPr="00657550">
              <w:rPr>
                <w:rFonts w:ascii="Times New Roman" w:eastAsia="Calibri" w:hAnsi="Times New Roman" w:cs="Times New Roman"/>
                <w:b/>
              </w:rPr>
              <w:t>Technology</w:t>
            </w:r>
          </w:p>
        </w:tc>
        <w:tc>
          <w:tcPr>
            <w:tcW w:w="4836" w:type="dxa"/>
            <w:shd w:val="clear" w:color="auto" w:fill="auto"/>
          </w:tcPr>
          <w:p w14:paraId="095E06DD" w14:textId="2F95B4F4" w:rsidR="00406213" w:rsidRPr="00657550" w:rsidRDefault="00406213" w:rsidP="00406213">
            <w:pPr>
              <w:spacing w:after="0" w:line="240" w:lineRule="auto"/>
              <w:rPr>
                <w:rFonts w:ascii="Times New Roman" w:eastAsia="Calibri" w:hAnsi="Times New Roman" w:cs="Times New Roman"/>
              </w:rPr>
            </w:pPr>
            <w:proofErr w:type="gramStart"/>
            <w:r w:rsidRPr="009B3709">
              <w:rPr>
                <w:rFonts w:ascii="Times New Roman" w:eastAsia="Calibri" w:hAnsi="Times New Roman" w:cs="Times New Roman"/>
                <w:i/>
                <w:color w:val="0070C0"/>
                <w:sz w:val="18"/>
                <w:szCs w:val="18"/>
              </w:rPr>
              <w:t>Promethean Boards, Smartboards, iPads, laptops, desktops, etc. are utilized by students</w:t>
            </w:r>
            <w:proofErr w:type="gramEnd"/>
            <w:r w:rsidRPr="009B3709">
              <w:rPr>
                <w:rFonts w:ascii="Times New Roman" w:eastAsia="Calibri" w:hAnsi="Times New Roman" w:cs="Times New Roman"/>
                <w:i/>
                <w:color w:val="0070C0"/>
                <w:sz w:val="18"/>
                <w:szCs w:val="18"/>
              </w:rPr>
              <w:t>.</w:t>
            </w:r>
          </w:p>
        </w:tc>
        <w:tc>
          <w:tcPr>
            <w:tcW w:w="5776" w:type="dxa"/>
            <w:shd w:val="clear" w:color="auto" w:fill="auto"/>
          </w:tcPr>
          <w:p w14:paraId="7739F139" w14:textId="1D4BB5AE" w:rsidR="00406213" w:rsidRPr="00657550" w:rsidRDefault="00406213" w:rsidP="00406213">
            <w:pPr>
              <w:spacing w:after="0" w:line="240" w:lineRule="auto"/>
              <w:rPr>
                <w:rFonts w:ascii="Times New Roman" w:eastAsia="Calibri" w:hAnsi="Times New Roman" w:cs="Times New Roman"/>
              </w:rPr>
            </w:pPr>
            <w:r w:rsidRPr="009B3709">
              <w:rPr>
                <w:rFonts w:ascii="Times New Roman" w:eastAsia="Calibri" w:hAnsi="Times New Roman" w:cs="Times New Roman"/>
                <w:i/>
                <w:color w:val="0070C0"/>
                <w:sz w:val="18"/>
                <w:szCs w:val="18"/>
              </w:rPr>
              <w:t xml:space="preserve">Technology was implemented daily throughout instruction, as well as in learning centers and </w:t>
            </w:r>
            <w:proofErr w:type="gramStart"/>
            <w:r w:rsidRPr="009B3709">
              <w:rPr>
                <w:rFonts w:ascii="Times New Roman" w:eastAsia="Calibri" w:hAnsi="Times New Roman" w:cs="Times New Roman"/>
                <w:i/>
                <w:color w:val="0070C0"/>
                <w:sz w:val="18"/>
                <w:szCs w:val="18"/>
              </w:rPr>
              <w:t>work stations</w:t>
            </w:r>
            <w:proofErr w:type="gramEnd"/>
            <w:r w:rsidRPr="009B3709">
              <w:rPr>
                <w:rFonts w:ascii="Times New Roman" w:eastAsia="Calibri" w:hAnsi="Times New Roman" w:cs="Times New Roman"/>
                <w:i/>
                <w:color w:val="0070C0"/>
                <w:sz w:val="18"/>
                <w:szCs w:val="18"/>
              </w:rPr>
              <w:t>.</w:t>
            </w:r>
          </w:p>
        </w:tc>
      </w:tr>
      <w:tr w:rsidR="005822D1" w:rsidRPr="00657550" w14:paraId="51EC3CC2" w14:textId="77777777" w:rsidTr="00756539">
        <w:trPr>
          <w:trHeight w:val="213"/>
        </w:trPr>
        <w:tc>
          <w:tcPr>
            <w:tcW w:w="4508" w:type="dxa"/>
            <w:shd w:val="clear" w:color="auto" w:fill="auto"/>
          </w:tcPr>
          <w:p w14:paraId="54521531" w14:textId="77777777" w:rsidR="005822D1" w:rsidRPr="00657550" w:rsidRDefault="005822D1" w:rsidP="005822D1">
            <w:pPr>
              <w:spacing w:after="0" w:line="240" w:lineRule="auto"/>
              <w:rPr>
                <w:rFonts w:ascii="Times New Roman" w:eastAsia="Calibri" w:hAnsi="Times New Roman" w:cs="Times New Roman"/>
                <w:b/>
              </w:rPr>
            </w:pPr>
            <w:r w:rsidRPr="00657550">
              <w:rPr>
                <w:rFonts w:ascii="Times New Roman" w:eastAsia="Calibri" w:hAnsi="Times New Roman" w:cs="Times New Roman"/>
                <w:b/>
              </w:rPr>
              <w:t>Support personnel</w:t>
            </w:r>
          </w:p>
        </w:tc>
        <w:tc>
          <w:tcPr>
            <w:tcW w:w="4836" w:type="dxa"/>
            <w:shd w:val="clear" w:color="auto" w:fill="auto"/>
          </w:tcPr>
          <w:p w14:paraId="063E36E6" w14:textId="363831A7" w:rsidR="005822D1" w:rsidRPr="009B3709" w:rsidRDefault="005822D1" w:rsidP="005822D1">
            <w:pPr>
              <w:spacing w:after="0" w:line="240" w:lineRule="auto"/>
              <w:jc w:val="center"/>
              <w:rPr>
                <w:rFonts w:ascii="Times New Roman" w:eastAsia="Calibri" w:hAnsi="Times New Roman" w:cs="Times New Roman"/>
                <w:i/>
                <w:color w:val="0070C0"/>
                <w:sz w:val="18"/>
                <w:szCs w:val="18"/>
              </w:rPr>
            </w:pPr>
            <w:r w:rsidRPr="009B3709">
              <w:rPr>
                <w:rFonts w:ascii="Times New Roman" w:eastAsia="Calibri" w:hAnsi="Times New Roman" w:cs="Times New Roman"/>
                <w:i/>
                <w:color w:val="0070C0"/>
                <w:sz w:val="18"/>
                <w:szCs w:val="18"/>
              </w:rPr>
              <w:t>Arts Team, Springboard resource personnel, Library Assistant, ISS Monitor, Gifted Teacher, Counselor, Academic Instructional Coach,</w:t>
            </w:r>
            <w:r w:rsidR="00542A07">
              <w:rPr>
                <w:rFonts w:ascii="Times New Roman" w:eastAsia="Calibri" w:hAnsi="Times New Roman" w:cs="Times New Roman"/>
                <w:i/>
                <w:color w:val="0070C0"/>
                <w:sz w:val="18"/>
                <w:szCs w:val="18"/>
              </w:rPr>
              <w:t xml:space="preserve"> and</w:t>
            </w:r>
            <w:r w:rsidRPr="009B3709">
              <w:rPr>
                <w:rFonts w:ascii="Times New Roman" w:eastAsia="Calibri" w:hAnsi="Times New Roman" w:cs="Times New Roman"/>
                <w:i/>
                <w:color w:val="0070C0"/>
                <w:sz w:val="18"/>
                <w:szCs w:val="18"/>
              </w:rPr>
              <w:t xml:space="preserve"> P</w:t>
            </w:r>
            <w:r w:rsidR="00542A07">
              <w:rPr>
                <w:rFonts w:ascii="Times New Roman" w:eastAsia="Calibri" w:hAnsi="Times New Roman" w:cs="Times New Roman"/>
                <w:i/>
                <w:color w:val="0070C0"/>
                <w:sz w:val="18"/>
                <w:szCs w:val="18"/>
              </w:rPr>
              <w:t xml:space="preserve">rincipal </w:t>
            </w:r>
          </w:p>
          <w:p w14:paraId="6C03CB12" w14:textId="77777777" w:rsidR="005822D1" w:rsidRPr="00657550" w:rsidRDefault="005822D1" w:rsidP="005822D1">
            <w:pPr>
              <w:spacing w:after="0" w:line="240" w:lineRule="auto"/>
              <w:rPr>
                <w:rFonts w:ascii="Times New Roman" w:eastAsia="Calibri" w:hAnsi="Times New Roman" w:cs="Times New Roman"/>
              </w:rPr>
            </w:pPr>
          </w:p>
        </w:tc>
        <w:tc>
          <w:tcPr>
            <w:tcW w:w="5776" w:type="dxa"/>
            <w:shd w:val="clear" w:color="auto" w:fill="auto"/>
          </w:tcPr>
          <w:p w14:paraId="68925C4F" w14:textId="1BCCC822" w:rsidR="005822D1" w:rsidRPr="00657550" w:rsidRDefault="005822D1" w:rsidP="005822D1">
            <w:pPr>
              <w:spacing w:after="0" w:line="240" w:lineRule="auto"/>
              <w:rPr>
                <w:rFonts w:ascii="Times New Roman" w:eastAsia="Calibri" w:hAnsi="Times New Roman" w:cs="Times New Roman"/>
              </w:rPr>
            </w:pPr>
            <w:r w:rsidRPr="009B3709">
              <w:rPr>
                <w:rFonts w:ascii="Times New Roman" w:eastAsia="Calibri" w:hAnsi="Times New Roman" w:cs="Times New Roman"/>
                <w:i/>
                <w:color w:val="0070C0"/>
                <w:sz w:val="18"/>
                <w:szCs w:val="18"/>
              </w:rPr>
              <w:t xml:space="preserve">Individuals and small groups of students </w:t>
            </w:r>
            <w:proofErr w:type="gramStart"/>
            <w:r w:rsidRPr="009B3709">
              <w:rPr>
                <w:rFonts w:ascii="Times New Roman" w:eastAsia="Calibri" w:hAnsi="Times New Roman" w:cs="Times New Roman"/>
                <w:i/>
                <w:color w:val="0070C0"/>
                <w:sz w:val="18"/>
                <w:szCs w:val="18"/>
              </w:rPr>
              <w:t>are supported</w:t>
            </w:r>
            <w:proofErr w:type="gramEnd"/>
            <w:r w:rsidRPr="009B3709">
              <w:rPr>
                <w:rFonts w:ascii="Times New Roman" w:eastAsia="Calibri" w:hAnsi="Times New Roman" w:cs="Times New Roman"/>
                <w:i/>
                <w:color w:val="0070C0"/>
                <w:sz w:val="18"/>
                <w:szCs w:val="18"/>
              </w:rPr>
              <w:t xml:space="preserve"> with special one-to-one instruction and/or assessments.</w:t>
            </w:r>
          </w:p>
        </w:tc>
      </w:tr>
    </w:tbl>
    <w:p w14:paraId="6EE3B431" w14:textId="77777777" w:rsidR="00BB483A" w:rsidRPr="00657550" w:rsidRDefault="00BB483A" w:rsidP="00471A1A">
      <w:pPr>
        <w:spacing w:after="0" w:line="240" w:lineRule="auto"/>
        <w:rPr>
          <w:rFonts w:ascii="Times New Roman" w:hAnsi="Times New Roman" w:cs="Times New Roman"/>
        </w:rPr>
      </w:pPr>
    </w:p>
    <w:tbl>
      <w:tblPr>
        <w:tblStyle w:val="TableGrid"/>
        <w:tblW w:w="15210" w:type="dxa"/>
        <w:tblInd w:w="-995" w:type="dxa"/>
        <w:tblLook w:val="04A0" w:firstRow="1" w:lastRow="0" w:firstColumn="1" w:lastColumn="0" w:noHBand="0" w:noVBand="1"/>
      </w:tblPr>
      <w:tblGrid>
        <w:gridCol w:w="4507"/>
        <w:gridCol w:w="4848"/>
        <w:gridCol w:w="5855"/>
      </w:tblGrid>
      <w:tr w:rsidR="00BB483A" w:rsidRPr="00657550" w14:paraId="13BE8493" w14:textId="77777777" w:rsidTr="00756539">
        <w:trPr>
          <w:trHeight w:val="218"/>
        </w:trPr>
        <w:tc>
          <w:tcPr>
            <w:tcW w:w="4507" w:type="dxa"/>
            <w:shd w:val="clear" w:color="auto" w:fill="D5DCE4" w:themeFill="text2" w:themeFillTint="33"/>
            <w:vAlign w:val="center"/>
          </w:tcPr>
          <w:p w14:paraId="3084B436" w14:textId="77777777" w:rsidR="00BB483A" w:rsidRPr="00657550" w:rsidRDefault="00BB483A" w:rsidP="00471A1A">
            <w:pPr>
              <w:jc w:val="center"/>
              <w:rPr>
                <w:rFonts w:ascii="Times New Roman" w:eastAsia="Calibri" w:hAnsi="Times New Roman" w:cs="Times New Roman"/>
                <w:b/>
              </w:rPr>
            </w:pPr>
            <w:r w:rsidRPr="00657550">
              <w:rPr>
                <w:rFonts w:ascii="Times New Roman" w:eastAsia="Calibri" w:hAnsi="Times New Roman" w:cs="Times New Roman"/>
                <w:b/>
              </w:rPr>
              <w:t>Strengths</w:t>
            </w:r>
          </w:p>
        </w:tc>
        <w:tc>
          <w:tcPr>
            <w:tcW w:w="4848" w:type="dxa"/>
            <w:shd w:val="clear" w:color="auto" w:fill="D5DCE4" w:themeFill="text2" w:themeFillTint="33"/>
            <w:vAlign w:val="center"/>
          </w:tcPr>
          <w:p w14:paraId="6E02518F" w14:textId="77777777" w:rsidR="00BB483A" w:rsidRPr="00657550" w:rsidRDefault="00BB483A" w:rsidP="00471A1A">
            <w:pPr>
              <w:jc w:val="center"/>
              <w:rPr>
                <w:rFonts w:ascii="Times New Roman" w:eastAsia="Calibri" w:hAnsi="Times New Roman" w:cs="Times New Roman"/>
                <w:b/>
              </w:rPr>
            </w:pPr>
            <w:r w:rsidRPr="00657550">
              <w:rPr>
                <w:rFonts w:ascii="Times New Roman" w:eastAsia="Calibri" w:hAnsi="Times New Roman" w:cs="Times New Roman"/>
                <w:b/>
              </w:rPr>
              <w:t>Weaknesses</w:t>
            </w:r>
          </w:p>
        </w:tc>
        <w:tc>
          <w:tcPr>
            <w:tcW w:w="5855" w:type="dxa"/>
            <w:shd w:val="clear" w:color="auto" w:fill="D5DCE4" w:themeFill="text2" w:themeFillTint="33"/>
            <w:vAlign w:val="center"/>
          </w:tcPr>
          <w:p w14:paraId="69FFC1E6" w14:textId="77777777" w:rsidR="00BB483A" w:rsidRPr="00657550" w:rsidRDefault="00BB483A" w:rsidP="00471A1A">
            <w:pPr>
              <w:jc w:val="center"/>
              <w:rPr>
                <w:rFonts w:ascii="Times New Roman" w:eastAsia="Calibri" w:hAnsi="Times New Roman" w:cs="Times New Roman"/>
                <w:b/>
              </w:rPr>
            </w:pPr>
            <w:r w:rsidRPr="00657550">
              <w:rPr>
                <w:rFonts w:ascii="Times New Roman" w:eastAsia="Calibri" w:hAnsi="Times New Roman" w:cs="Times New Roman"/>
                <w:b/>
              </w:rPr>
              <w:t>Needs</w:t>
            </w:r>
          </w:p>
        </w:tc>
      </w:tr>
      <w:tr w:rsidR="00BB483A" w:rsidRPr="00657550" w14:paraId="79950DFA" w14:textId="77777777" w:rsidTr="00756539">
        <w:trPr>
          <w:trHeight w:val="642"/>
        </w:trPr>
        <w:tc>
          <w:tcPr>
            <w:tcW w:w="4507" w:type="dxa"/>
          </w:tcPr>
          <w:p w14:paraId="5D4F4996" w14:textId="6CCC7A6C" w:rsidR="00573B5D" w:rsidRDefault="00573B5D" w:rsidP="00573B5D">
            <w:pPr>
              <w:jc w:val="center"/>
              <w:rPr>
                <w:i/>
                <w:color w:val="0070C0"/>
                <w:sz w:val="18"/>
                <w:szCs w:val="18"/>
              </w:rPr>
            </w:pPr>
            <w:r w:rsidRPr="009B3709">
              <w:rPr>
                <w:i/>
                <w:color w:val="0070C0"/>
                <w:sz w:val="18"/>
                <w:szCs w:val="18"/>
              </w:rPr>
              <w:t xml:space="preserve">Ames VPA </w:t>
            </w:r>
            <w:r>
              <w:rPr>
                <w:i/>
                <w:color w:val="0070C0"/>
                <w:sz w:val="18"/>
                <w:szCs w:val="18"/>
              </w:rPr>
              <w:t xml:space="preserve">K-5 </w:t>
            </w:r>
            <w:r w:rsidRPr="009B3709">
              <w:rPr>
                <w:i/>
                <w:color w:val="0070C0"/>
                <w:sz w:val="18"/>
                <w:szCs w:val="18"/>
              </w:rPr>
              <w:t xml:space="preserve">teachers are experienced, dedicated and have completed assessment screenings </w:t>
            </w:r>
            <w:r>
              <w:rPr>
                <w:i/>
                <w:color w:val="0070C0"/>
                <w:sz w:val="18"/>
                <w:szCs w:val="18"/>
              </w:rPr>
              <w:t xml:space="preserve">Star Reading and Math and </w:t>
            </w:r>
            <w:proofErr w:type="spellStart"/>
            <w:r>
              <w:rPr>
                <w:i/>
                <w:color w:val="0070C0"/>
                <w:sz w:val="18"/>
                <w:szCs w:val="18"/>
              </w:rPr>
              <w:t>Scantron</w:t>
            </w:r>
            <w:proofErr w:type="spellEnd"/>
            <w:r>
              <w:rPr>
                <w:i/>
                <w:color w:val="0070C0"/>
                <w:sz w:val="18"/>
                <w:szCs w:val="18"/>
              </w:rPr>
              <w:t xml:space="preserve"> Performance and Achievement (CFA/CSA</w:t>
            </w:r>
            <w:proofErr w:type="gramStart"/>
            <w:r>
              <w:rPr>
                <w:i/>
                <w:color w:val="0070C0"/>
                <w:sz w:val="18"/>
                <w:szCs w:val="18"/>
              </w:rPr>
              <w:t>)throughout</w:t>
            </w:r>
            <w:proofErr w:type="gramEnd"/>
            <w:r>
              <w:rPr>
                <w:i/>
                <w:color w:val="0070C0"/>
                <w:sz w:val="18"/>
                <w:szCs w:val="18"/>
              </w:rPr>
              <w:t xml:space="preserve"> the  school year.  </w:t>
            </w:r>
          </w:p>
          <w:p w14:paraId="45C6EC10" w14:textId="77777777" w:rsidR="00573B5D" w:rsidRDefault="00573B5D" w:rsidP="00573B5D">
            <w:pPr>
              <w:jc w:val="center"/>
              <w:rPr>
                <w:i/>
                <w:color w:val="0070C0"/>
                <w:sz w:val="18"/>
                <w:szCs w:val="18"/>
              </w:rPr>
            </w:pPr>
            <w:r>
              <w:rPr>
                <w:i/>
                <w:color w:val="0070C0"/>
                <w:sz w:val="18"/>
                <w:szCs w:val="18"/>
              </w:rPr>
              <w:t xml:space="preserve"> </w:t>
            </w:r>
            <w:r w:rsidRPr="009B3709">
              <w:rPr>
                <w:i/>
                <w:color w:val="0070C0"/>
                <w:sz w:val="18"/>
                <w:szCs w:val="18"/>
              </w:rPr>
              <w:t xml:space="preserve"> We had </w:t>
            </w:r>
            <w:r>
              <w:rPr>
                <w:i/>
                <w:color w:val="0070C0"/>
                <w:sz w:val="18"/>
                <w:szCs w:val="18"/>
              </w:rPr>
              <w:t>2</w:t>
            </w:r>
            <w:r w:rsidRPr="009B3709">
              <w:rPr>
                <w:i/>
                <w:color w:val="0070C0"/>
                <w:sz w:val="18"/>
                <w:szCs w:val="18"/>
              </w:rPr>
              <w:t xml:space="preserve"> St. Louis Plan Teachers </w:t>
            </w:r>
            <w:r>
              <w:rPr>
                <w:i/>
                <w:color w:val="0070C0"/>
                <w:sz w:val="18"/>
                <w:szCs w:val="18"/>
              </w:rPr>
              <w:t xml:space="preserve">and one Induction Teacher this year.  </w:t>
            </w:r>
            <w:r w:rsidRPr="009B3709">
              <w:rPr>
                <w:i/>
                <w:color w:val="0070C0"/>
                <w:sz w:val="18"/>
                <w:szCs w:val="18"/>
              </w:rPr>
              <w:t xml:space="preserve"> In addition, teachers remain on task with the pacing to ensure students </w:t>
            </w:r>
            <w:proofErr w:type="gramStart"/>
            <w:r w:rsidRPr="009B3709">
              <w:rPr>
                <w:i/>
                <w:color w:val="0070C0"/>
                <w:sz w:val="18"/>
                <w:szCs w:val="18"/>
              </w:rPr>
              <w:t>are prepared</w:t>
            </w:r>
            <w:proofErr w:type="gramEnd"/>
            <w:r w:rsidRPr="009B3709">
              <w:rPr>
                <w:i/>
                <w:color w:val="0070C0"/>
                <w:sz w:val="18"/>
                <w:szCs w:val="18"/>
              </w:rPr>
              <w:t xml:space="preserve"> for success in completing end-of-unit, teacher made and </w:t>
            </w:r>
            <w:r w:rsidRPr="009B3709">
              <w:rPr>
                <w:i/>
                <w:color w:val="0070C0"/>
                <w:sz w:val="18"/>
                <w:szCs w:val="18"/>
              </w:rPr>
              <w:lastRenderedPageBreak/>
              <w:t xml:space="preserve">standardized assessments.  Teachers were effective with engaging all students via </w:t>
            </w:r>
            <w:r w:rsidRPr="009B3709">
              <w:rPr>
                <w:b/>
                <w:i/>
                <w:color w:val="0070C0"/>
                <w:sz w:val="18"/>
                <w:szCs w:val="18"/>
              </w:rPr>
              <w:t>T</w:t>
            </w:r>
            <w:r w:rsidRPr="009B3709">
              <w:rPr>
                <w:i/>
                <w:color w:val="0070C0"/>
                <w:sz w:val="18"/>
                <w:szCs w:val="18"/>
              </w:rPr>
              <w:t xml:space="preserve">otal </w:t>
            </w:r>
            <w:r w:rsidRPr="009B3709">
              <w:rPr>
                <w:b/>
                <w:i/>
                <w:color w:val="0070C0"/>
                <w:sz w:val="18"/>
                <w:szCs w:val="18"/>
              </w:rPr>
              <w:t>P</w:t>
            </w:r>
            <w:r w:rsidRPr="009B3709">
              <w:rPr>
                <w:i/>
                <w:color w:val="0070C0"/>
                <w:sz w:val="18"/>
                <w:szCs w:val="18"/>
              </w:rPr>
              <w:t xml:space="preserve">articipation </w:t>
            </w:r>
            <w:r w:rsidRPr="009B3709">
              <w:rPr>
                <w:b/>
                <w:i/>
                <w:color w:val="0070C0"/>
                <w:sz w:val="18"/>
                <w:szCs w:val="18"/>
              </w:rPr>
              <w:t>T</w:t>
            </w:r>
            <w:r w:rsidRPr="009B3709">
              <w:rPr>
                <w:i/>
                <w:color w:val="0070C0"/>
                <w:sz w:val="18"/>
                <w:szCs w:val="18"/>
              </w:rPr>
              <w:t>echniques (TPTs)</w:t>
            </w:r>
            <w:r>
              <w:rPr>
                <w:i/>
                <w:color w:val="0070C0"/>
                <w:sz w:val="18"/>
                <w:szCs w:val="18"/>
              </w:rPr>
              <w:t>.</w:t>
            </w:r>
          </w:p>
          <w:p w14:paraId="08A00798" w14:textId="3BE802AA" w:rsidR="00BB483A" w:rsidRPr="00657550" w:rsidRDefault="00BB483A" w:rsidP="00FD5400">
            <w:pPr>
              <w:rPr>
                <w:rFonts w:ascii="Times New Roman" w:eastAsia="Calibri" w:hAnsi="Times New Roman" w:cs="Times New Roman"/>
                <w:b/>
                <w:i/>
              </w:rPr>
            </w:pPr>
          </w:p>
        </w:tc>
        <w:tc>
          <w:tcPr>
            <w:tcW w:w="4848" w:type="dxa"/>
          </w:tcPr>
          <w:p w14:paraId="323543CB" w14:textId="08277560" w:rsidR="00351FD8" w:rsidRPr="009B3709" w:rsidRDefault="00351FD8" w:rsidP="00351FD8">
            <w:pPr>
              <w:jc w:val="center"/>
              <w:rPr>
                <w:i/>
                <w:color w:val="0070C0"/>
                <w:sz w:val="18"/>
                <w:szCs w:val="18"/>
              </w:rPr>
            </w:pPr>
            <w:r w:rsidRPr="009B3709">
              <w:rPr>
                <w:i/>
                <w:color w:val="0070C0"/>
                <w:sz w:val="18"/>
                <w:szCs w:val="18"/>
              </w:rPr>
              <w:lastRenderedPageBreak/>
              <w:t xml:space="preserve">Teachers put forth effective efforts in planning and implementing guided reading.  It became   a challenge at times in differentiating basic and below basic students with daily support.   </w:t>
            </w:r>
          </w:p>
          <w:p w14:paraId="4076A068" w14:textId="77777777" w:rsidR="00351FD8" w:rsidRPr="009B3709" w:rsidRDefault="00351FD8" w:rsidP="00351FD8">
            <w:pPr>
              <w:jc w:val="center"/>
              <w:rPr>
                <w:i/>
                <w:color w:val="0070C0"/>
                <w:sz w:val="18"/>
                <w:szCs w:val="18"/>
              </w:rPr>
            </w:pPr>
          </w:p>
          <w:p w14:paraId="21F49192" w14:textId="77777777" w:rsidR="00351FD8" w:rsidRPr="009B3709" w:rsidRDefault="00351FD8" w:rsidP="00351FD8">
            <w:pPr>
              <w:jc w:val="center"/>
              <w:rPr>
                <w:i/>
                <w:color w:val="0070C0"/>
                <w:sz w:val="18"/>
                <w:szCs w:val="18"/>
              </w:rPr>
            </w:pPr>
            <w:r w:rsidRPr="009B3709">
              <w:rPr>
                <w:i/>
                <w:color w:val="0070C0"/>
                <w:sz w:val="18"/>
                <w:szCs w:val="18"/>
              </w:rPr>
              <w:t xml:space="preserve">Teachers put forth effective efforts in planning and implementing </w:t>
            </w:r>
            <w:proofErr w:type="spellStart"/>
            <w:r w:rsidRPr="009B3709">
              <w:rPr>
                <w:i/>
                <w:color w:val="0070C0"/>
                <w:sz w:val="18"/>
                <w:szCs w:val="18"/>
              </w:rPr>
              <w:t>enVision</w:t>
            </w:r>
            <w:proofErr w:type="spellEnd"/>
            <w:r w:rsidRPr="009B3709">
              <w:rPr>
                <w:i/>
                <w:color w:val="0070C0"/>
                <w:sz w:val="18"/>
                <w:szCs w:val="18"/>
              </w:rPr>
              <w:t xml:space="preserve"> Math with fidelity.</w:t>
            </w:r>
          </w:p>
          <w:p w14:paraId="7E501760" w14:textId="1B22E971" w:rsidR="00BB483A" w:rsidRPr="00657550" w:rsidRDefault="00BB483A" w:rsidP="00351FD8">
            <w:pPr>
              <w:rPr>
                <w:rFonts w:ascii="Times New Roman" w:hAnsi="Times New Roman" w:cs="Times New Roman"/>
              </w:rPr>
            </w:pPr>
          </w:p>
        </w:tc>
        <w:tc>
          <w:tcPr>
            <w:tcW w:w="5855" w:type="dxa"/>
          </w:tcPr>
          <w:p w14:paraId="126531FF" w14:textId="06FFFA42" w:rsidR="00B54C32" w:rsidRPr="009B3709" w:rsidRDefault="00B54C32" w:rsidP="00B54C32">
            <w:pPr>
              <w:jc w:val="center"/>
              <w:rPr>
                <w:i/>
                <w:color w:val="0070C0"/>
                <w:sz w:val="18"/>
                <w:szCs w:val="18"/>
              </w:rPr>
            </w:pPr>
            <w:r w:rsidRPr="009B3709">
              <w:rPr>
                <w:i/>
                <w:color w:val="0070C0"/>
                <w:sz w:val="18"/>
                <w:szCs w:val="18"/>
              </w:rPr>
              <w:t xml:space="preserve">During the </w:t>
            </w:r>
            <w:r w:rsidR="00944444">
              <w:rPr>
                <w:i/>
                <w:color w:val="0070C0"/>
                <w:sz w:val="18"/>
                <w:szCs w:val="18"/>
              </w:rPr>
              <w:t>2021-2022</w:t>
            </w:r>
            <w:r w:rsidRPr="009B3709">
              <w:rPr>
                <w:i/>
                <w:color w:val="0070C0"/>
                <w:sz w:val="18"/>
                <w:szCs w:val="18"/>
              </w:rPr>
              <w:t xml:space="preserve"> school year, 90% of our students will </w:t>
            </w:r>
            <w:proofErr w:type="gramStart"/>
            <w:r w:rsidRPr="009B3709">
              <w:rPr>
                <w:i/>
                <w:color w:val="0070C0"/>
                <w:sz w:val="18"/>
                <w:szCs w:val="18"/>
              </w:rPr>
              <w:t>be in attendance</w:t>
            </w:r>
            <w:proofErr w:type="gramEnd"/>
            <w:r w:rsidRPr="009B3709">
              <w:rPr>
                <w:i/>
                <w:color w:val="0070C0"/>
                <w:sz w:val="18"/>
                <w:szCs w:val="18"/>
              </w:rPr>
              <w:t xml:space="preserve"> 90% of the time by December 20</w:t>
            </w:r>
            <w:r w:rsidR="002405E4">
              <w:rPr>
                <w:i/>
                <w:color w:val="0070C0"/>
                <w:sz w:val="18"/>
                <w:szCs w:val="18"/>
              </w:rPr>
              <w:t>21</w:t>
            </w:r>
            <w:r w:rsidRPr="009B3709">
              <w:rPr>
                <w:i/>
                <w:color w:val="0070C0"/>
                <w:sz w:val="18"/>
                <w:szCs w:val="18"/>
              </w:rPr>
              <w:t>.  From January</w:t>
            </w:r>
            <w:r w:rsidR="002405E4">
              <w:rPr>
                <w:i/>
                <w:color w:val="0070C0"/>
                <w:sz w:val="18"/>
                <w:szCs w:val="18"/>
              </w:rPr>
              <w:t xml:space="preserve"> 2022 –May 2022</w:t>
            </w:r>
            <w:r w:rsidRPr="009B3709">
              <w:rPr>
                <w:i/>
                <w:color w:val="0070C0"/>
                <w:sz w:val="18"/>
                <w:szCs w:val="18"/>
              </w:rPr>
              <w:t xml:space="preserve">, 90% of our students will </w:t>
            </w:r>
            <w:proofErr w:type="gramStart"/>
            <w:r w:rsidRPr="009B3709">
              <w:rPr>
                <w:i/>
                <w:color w:val="0070C0"/>
                <w:sz w:val="18"/>
                <w:szCs w:val="18"/>
              </w:rPr>
              <w:t>be in attendance</w:t>
            </w:r>
            <w:proofErr w:type="gramEnd"/>
            <w:r w:rsidRPr="009B3709">
              <w:rPr>
                <w:i/>
                <w:color w:val="0070C0"/>
                <w:sz w:val="18"/>
                <w:szCs w:val="18"/>
              </w:rPr>
              <w:t xml:space="preserve"> to meet our target of 90%.</w:t>
            </w:r>
          </w:p>
          <w:p w14:paraId="4F3BB277" w14:textId="77777777" w:rsidR="00B54C32" w:rsidRPr="009B3709" w:rsidRDefault="00B54C32" w:rsidP="00B54C32">
            <w:pPr>
              <w:jc w:val="center"/>
              <w:rPr>
                <w:i/>
                <w:color w:val="0070C0"/>
                <w:sz w:val="18"/>
                <w:szCs w:val="18"/>
              </w:rPr>
            </w:pPr>
          </w:p>
          <w:p w14:paraId="403A6D3A" w14:textId="5E45127C" w:rsidR="00B54C32" w:rsidRPr="009B3709" w:rsidRDefault="004E0E12" w:rsidP="00B54C32">
            <w:pPr>
              <w:jc w:val="center"/>
              <w:rPr>
                <w:i/>
                <w:color w:val="0070C0"/>
                <w:sz w:val="18"/>
                <w:szCs w:val="18"/>
              </w:rPr>
            </w:pPr>
            <w:r>
              <w:rPr>
                <w:i/>
                <w:color w:val="0070C0"/>
                <w:sz w:val="18"/>
                <w:szCs w:val="18"/>
              </w:rPr>
              <w:t>During the 2021-2022</w:t>
            </w:r>
            <w:r w:rsidR="00B54C32" w:rsidRPr="009B3709">
              <w:rPr>
                <w:i/>
                <w:color w:val="0070C0"/>
                <w:sz w:val="18"/>
                <w:szCs w:val="18"/>
              </w:rPr>
              <w:t xml:space="preserve"> academic year, 100% of our students w</w:t>
            </w:r>
            <w:r w:rsidR="0059263C">
              <w:rPr>
                <w:i/>
                <w:color w:val="0070C0"/>
                <w:sz w:val="18"/>
                <w:szCs w:val="18"/>
              </w:rPr>
              <w:t>ill demonstrate a minimum of 1.5</w:t>
            </w:r>
            <w:r w:rsidR="00B54C32" w:rsidRPr="009B3709">
              <w:rPr>
                <w:i/>
                <w:color w:val="0070C0"/>
                <w:sz w:val="18"/>
                <w:szCs w:val="18"/>
              </w:rPr>
              <w:t xml:space="preserve"> GE growth in </w:t>
            </w:r>
            <w:r w:rsidR="00B54C32" w:rsidRPr="009B3709">
              <w:rPr>
                <w:b/>
                <w:i/>
                <w:color w:val="0070C0"/>
                <w:sz w:val="18"/>
                <w:szCs w:val="18"/>
              </w:rPr>
              <w:t>STAR Reading</w:t>
            </w:r>
            <w:r w:rsidR="00B54C32" w:rsidRPr="009B3709">
              <w:rPr>
                <w:i/>
                <w:color w:val="0070C0"/>
                <w:sz w:val="18"/>
                <w:szCs w:val="18"/>
              </w:rPr>
              <w:t xml:space="preserve"> from Sept</w:t>
            </w:r>
            <w:r w:rsidR="00D22A0A">
              <w:rPr>
                <w:i/>
                <w:color w:val="0070C0"/>
                <w:sz w:val="18"/>
                <w:szCs w:val="18"/>
              </w:rPr>
              <w:t>ember 2021-May 2022</w:t>
            </w:r>
            <w:r w:rsidR="00B54C32" w:rsidRPr="009B3709">
              <w:rPr>
                <w:i/>
                <w:color w:val="0070C0"/>
                <w:sz w:val="18"/>
                <w:szCs w:val="18"/>
              </w:rPr>
              <w:t xml:space="preserve">.  Students who are reading two or more grade levels below will demonstrate a minimum of </w:t>
            </w:r>
            <w:r w:rsidR="00F73AF2">
              <w:rPr>
                <w:i/>
                <w:color w:val="0070C0"/>
                <w:sz w:val="18"/>
                <w:szCs w:val="18"/>
              </w:rPr>
              <w:t>2.0</w:t>
            </w:r>
            <w:r w:rsidR="00B54C32" w:rsidRPr="009B3709">
              <w:rPr>
                <w:i/>
                <w:color w:val="0070C0"/>
                <w:sz w:val="18"/>
                <w:szCs w:val="18"/>
              </w:rPr>
              <w:t xml:space="preserve"> GE growth in </w:t>
            </w:r>
            <w:r w:rsidR="00B54C32" w:rsidRPr="009B3709">
              <w:rPr>
                <w:b/>
                <w:i/>
                <w:color w:val="0070C0"/>
                <w:sz w:val="18"/>
                <w:szCs w:val="18"/>
              </w:rPr>
              <w:t>STAR Reading</w:t>
            </w:r>
            <w:r w:rsidR="00456912">
              <w:rPr>
                <w:i/>
                <w:color w:val="0070C0"/>
                <w:sz w:val="18"/>
                <w:szCs w:val="18"/>
              </w:rPr>
              <w:t xml:space="preserve"> from September </w:t>
            </w:r>
            <w:r w:rsidR="00456912">
              <w:rPr>
                <w:i/>
                <w:color w:val="0070C0"/>
                <w:sz w:val="18"/>
                <w:szCs w:val="18"/>
              </w:rPr>
              <w:lastRenderedPageBreak/>
              <w:t>2021</w:t>
            </w:r>
            <w:r w:rsidR="00B54C32" w:rsidRPr="009B3709">
              <w:rPr>
                <w:i/>
                <w:color w:val="0070C0"/>
                <w:sz w:val="18"/>
                <w:szCs w:val="18"/>
              </w:rPr>
              <w:t xml:space="preserve"> to May 202</w:t>
            </w:r>
            <w:r w:rsidR="00456912">
              <w:rPr>
                <w:i/>
                <w:color w:val="0070C0"/>
                <w:sz w:val="18"/>
                <w:szCs w:val="18"/>
              </w:rPr>
              <w:t>2</w:t>
            </w:r>
            <w:r w:rsidR="00B54C32" w:rsidRPr="009B3709">
              <w:rPr>
                <w:i/>
                <w:color w:val="0070C0"/>
                <w:sz w:val="18"/>
                <w:szCs w:val="18"/>
              </w:rPr>
              <w:t xml:space="preserve">.  We will also increase the number of students reading on grade level by </w:t>
            </w:r>
            <w:r w:rsidR="00BD70C5">
              <w:rPr>
                <w:i/>
                <w:color w:val="0070C0"/>
                <w:sz w:val="18"/>
                <w:szCs w:val="18"/>
              </w:rPr>
              <w:t>25</w:t>
            </w:r>
            <w:r w:rsidR="00B54C32" w:rsidRPr="009B3709">
              <w:rPr>
                <w:i/>
                <w:color w:val="0070C0"/>
                <w:sz w:val="18"/>
                <w:szCs w:val="18"/>
              </w:rPr>
              <w:t>% from Screening 1 to the</w:t>
            </w:r>
          </w:p>
          <w:p w14:paraId="1C7D166D" w14:textId="77777777" w:rsidR="00B54C32" w:rsidRPr="009B3709" w:rsidRDefault="00B54C32" w:rsidP="00B54C32">
            <w:pPr>
              <w:jc w:val="center"/>
              <w:rPr>
                <w:i/>
                <w:color w:val="0070C0"/>
                <w:sz w:val="18"/>
                <w:szCs w:val="18"/>
              </w:rPr>
            </w:pPr>
            <w:r w:rsidRPr="009B3709">
              <w:rPr>
                <w:i/>
                <w:color w:val="0070C0"/>
                <w:sz w:val="18"/>
                <w:szCs w:val="18"/>
              </w:rPr>
              <w:t>Final Screening.</w:t>
            </w:r>
          </w:p>
          <w:p w14:paraId="05D20A99" w14:textId="77777777" w:rsidR="00B54C32" w:rsidRPr="009B3709" w:rsidRDefault="00B54C32" w:rsidP="00B54C32">
            <w:pPr>
              <w:jc w:val="center"/>
              <w:rPr>
                <w:i/>
                <w:color w:val="0070C0"/>
                <w:sz w:val="18"/>
                <w:szCs w:val="18"/>
              </w:rPr>
            </w:pPr>
          </w:p>
          <w:p w14:paraId="65ED4F7E" w14:textId="04AD81E3" w:rsidR="00B54C32" w:rsidRPr="009B3709" w:rsidRDefault="00B54C32" w:rsidP="00B54C32">
            <w:pPr>
              <w:jc w:val="center"/>
              <w:rPr>
                <w:i/>
                <w:color w:val="0070C0"/>
                <w:sz w:val="18"/>
                <w:szCs w:val="18"/>
              </w:rPr>
            </w:pPr>
            <w:r w:rsidRPr="009B3709">
              <w:rPr>
                <w:i/>
                <w:color w:val="0070C0"/>
                <w:sz w:val="18"/>
                <w:szCs w:val="18"/>
              </w:rPr>
              <w:t xml:space="preserve">We will also increase the number of students reading on grade level for </w:t>
            </w:r>
            <w:r w:rsidRPr="009B3709">
              <w:rPr>
                <w:b/>
                <w:i/>
                <w:color w:val="0070C0"/>
                <w:sz w:val="18"/>
                <w:szCs w:val="18"/>
              </w:rPr>
              <w:t>SCANTRON</w:t>
            </w:r>
            <w:r w:rsidRPr="009B3709">
              <w:rPr>
                <w:i/>
                <w:color w:val="0070C0"/>
                <w:sz w:val="18"/>
                <w:szCs w:val="18"/>
              </w:rPr>
              <w:t xml:space="preserve"> </w:t>
            </w:r>
            <w:r w:rsidR="00235E8E" w:rsidRPr="00235E8E">
              <w:rPr>
                <w:b/>
                <w:i/>
                <w:color w:val="0070C0"/>
                <w:sz w:val="18"/>
                <w:szCs w:val="18"/>
              </w:rPr>
              <w:t>Performance</w:t>
            </w:r>
            <w:r w:rsidR="00235E8E">
              <w:rPr>
                <w:i/>
                <w:color w:val="0070C0"/>
                <w:sz w:val="18"/>
                <w:szCs w:val="18"/>
              </w:rPr>
              <w:t xml:space="preserve"> </w:t>
            </w:r>
            <w:r w:rsidRPr="009B3709">
              <w:rPr>
                <w:i/>
                <w:color w:val="0070C0"/>
                <w:sz w:val="18"/>
                <w:szCs w:val="18"/>
              </w:rPr>
              <w:t xml:space="preserve">by </w:t>
            </w:r>
            <w:r w:rsidR="00235E8E">
              <w:rPr>
                <w:i/>
                <w:color w:val="0070C0"/>
                <w:sz w:val="18"/>
                <w:szCs w:val="18"/>
              </w:rPr>
              <w:t>25</w:t>
            </w:r>
            <w:r w:rsidRPr="009B3709">
              <w:rPr>
                <w:i/>
                <w:color w:val="0070C0"/>
                <w:sz w:val="18"/>
                <w:szCs w:val="18"/>
              </w:rPr>
              <w:t>% from first to final screening.</w:t>
            </w:r>
          </w:p>
          <w:p w14:paraId="5C0F92A7" w14:textId="77777777" w:rsidR="00B54C32" w:rsidRPr="009B3709" w:rsidRDefault="00B54C32" w:rsidP="00B54C32">
            <w:pPr>
              <w:jc w:val="center"/>
              <w:rPr>
                <w:i/>
                <w:color w:val="0070C0"/>
                <w:sz w:val="18"/>
                <w:szCs w:val="18"/>
              </w:rPr>
            </w:pPr>
          </w:p>
          <w:p w14:paraId="619DB0D0" w14:textId="56FD6851" w:rsidR="00BB483A" w:rsidRPr="00657550" w:rsidRDefault="00D43B9B" w:rsidP="00FF5321">
            <w:pPr>
              <w:jc w:val="center"/>
              <w:rPr>
                <w:rFonts w:ascii="Times New Roman" w:hAnsi="Times New Roman" w:cs="Times New Roman"/>
              </w:rPr>
            </w:pPr>
            <w:r>
              <w:rPr>
                <w:i/>
                <w:color w:val="0070C0"/>
                <w:sz w:val="18"/>
                <w:szCs w:val="18"/>
              </w:rPr>
              <w:t>60 % of our teachers will be marked proficient in guided reading by December 2021.  From January-May 2022, 80% or our tea</w:t>
            </w:r>
            <w:r w:rsidR="00FF5321">
              <w:rPr>
                <w:i/>
                <w:color w:val="0070C0"/>
                <w:sz w:val="18"/>
                <w:szCs w:val="18"/>
              </w:rPr>
              <w:t xml:space="preserve">chers will be marked proficient or distinguished in guided reading.  </w:t>
            </w:r>
          </w:p>
        </w:tc>
      </w:tr>
    </w:tbl>
    <w:p w14:paraId="664617AB" w14:textId="4A491658" w:rsidR="00BB483A" w:rsidRPr="00657550" w:rsidRDefault="00BB483A" w:rsidP="00BB483A">
      <w:pPr>
        <w:rPr>
          <w:rFonts w:ascii="Times New Roman" w:hAnsi="Times New Roman" w:cs="Times New Roman"/>
        </w:rPr>
      </w:pPr>
      <w:r w:rsidRPr="00657550">
        <w:rPr>
          <w:rFonts w:ascii="Times New Roman" w:hAnsi="Times New Roman" w:cs="Times New Roman"/>
        </w:rPr>
        <w:lastRenderedPageBreak/>
        <w:br w:type="page"/>
      </w:r>
    </w:p>
    <w:tbl>
      <w:tblPr>
        <w:tblW w:w="15030" w:type="dxa"/>
        <w:tblInd w:w="-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70"/>
        <w:gridCol w:w="5136"/>
        <w:gridCol w:w="6024"/>
      </w:tblGrid>
      <w:tr w:rsidR="00BB483A" w:rsidRPr="00657550" w14:paraId="34ADDD9A" w14:textId="77777777" w:rsidTr="00756539">
        <w:trPr>
          <w:trHeight w:val="386"/>
        </w:trPr>
        <w:tc>
          <w:tcPr>
            <w:tcW w:w="15030" w:type="dxa"/>
            <w:gridSpan w:val="3"/>
            <w:shd w:val="clear" w:color="auto" w:fill="D5DCE4" w:themeFill="text2" w:themeFillTint="33"/>
          </w:tcPr>
          <w:p w14:paraId="2A06F209" w14:textId="77777777" w:rsidR="00BB483A" w:rsidRPr="00657550" w:rsidRDefault="00BB483A" w:rsidP="00471A1A">
            <w:pPr>
              <w:tabs>
                <w:tab w:val="left" w:pos="2990"/>
                <w:tab w:val="center" w:pos="5287"/>
              </w:tabs>
              <w:spacing w:after="0" w:line="240" w:lineRule="auto"/>
              <w:jc w:val="center"/>
              <w:rPr>
                <w:rFonts w:ascii="Times New Roman" w:eastAsia="Calibri" w:hAnsi="Times New Roman" w:cs="Times New Roman"/>
                <w:b/>
                <w:sz w:val="24"/>
              </w:rPr>
            </w:pPr>
            <w:r w:rsidRPr="00657550">
              <w:rPr>
                <w:rFonts w:ascii="Times New Roman" w:eastAsia="Calibri" w:hAnsi="Times New Roman" w:cs="Times New Roman"/>
                <w:b/>
                <w:sz w:val="24"/>
              </w:rPr>
              <w:lastRenderedPageBreak/>
              <w:t xml:space="preserve">High Quality Professional Staff  </w:t>
            </w:r>
          </w:p>
          <w:p w14:paraId="678000DC" w14:textId="77777777" w:rsidR="00836878" w:rsidRPr="00657550" w:rsidRDefault="00836878" w:rsidP="00471A1A">
            <w:pPr>
              <w:tabs>
                <w:tab w:val="left" w:pos="2990"/>
                <w:tab w:val="center" w:pos="5287"/>
              </w:tabs>
              <w:spacing w:after="0" w:line="240" w:lineRule="auto"/>
              <w:jc w:val="center"/>
              <w:rPr>
                <w:rFonts w:ascii="Times New Roman" w:eastAsia="Calibri" w:hAnsi="Times New Roman" w:cs="Times New Roman"/>
                <w:i/>
              </w:rPr>
            </w:pPr>
            <w:r w:rsidRPr="00EF122C">
              <w:rPr>
                <w:rFonts w:ascii="Times New Roman" w:eastAsia="Calibri" w:hAnsi="Times New Roman" w:cs="Times New Roman"/>
                <w:b/>
                <w:i/>
                <w:sz w:val="20"/>
              </w:rPr>
              <w:t xml:space="preserve">(How are you ensuring that </w:t>
            </w:r>
            <w:proofErr w:type="gramStart"/>
            <w:r w:rsidRPr="00EF122C">
              <w:rPr>
                <w:rFonts w:ascii="Times New Roman" w:eastAsia="Calibri" w:hAnsi="Times New Roman" w:cs="Times New Roman"/>
                <w:b/>
                <w:i/>
                <w:sz w:val="20"/>
              </w:rPr>
              <w:t>all students are taught by a high-quality teacher</w:t>
            </w:r>
            <w:proofErr w:type="gramEnd"/>
            <w:r w:rsidRPr="00EF122C">
              <w:rPr>
                <w:rFonts w:ascii="Times New Roman" w:eastAsia="Calibri" w:hAnsi="Times New Roman" w:cs="Times New Roman"/>
                <w:b/>
                <w:i/>
                <w:sz w:val="20"/>
              </w:rPr>
              <w:t>?)</w:t>
            </w:r>
          </w:p>
        </w:tc>
      </w:tr>
      <w:tr w:rsidR="00BB483A" w:rsidRPr="00657550" w14:paraId="0AC6F034" w14:textId="77777777" w:rsidTr="005F2BE5">
        <w:trPr>
          <w:trHeight w:val="191"/>
        </w:trPr>
        <w:tc>
          <w:tcPr>
            <w:tcW w:w="3870" w:type="dxa"/>
            <w:shd w:val="clear" w:color="auto" w:fill="D5DCE4" w:themeFill="text2" w:themeFillTint="33"/>
            <w:vAlign w:val="center"/>
          </w:tcPr>
          <w:p w14:paraId="0D1B2315" w14:textId="77777777" w:rsidR="00BB483A" w:rsidRPr="00657550" w:rsidRDefault="00BB483A" w:rsidP="00471A1A">
            <w:pPr>
              <w:spacing w:line="240" w:lineRule="auto"/>
              <w:jc w:val="center"/>
              <w:rPr>
                <w:rFonts w:ascii="Times New Roman" w:eastAsia="Calibri" w:hAnsi="Times New Roman" w:cs="Times New Roman"/>
                <w:b/>
              </w:rPr>
            </w:pPr>
            <w:r w:rsidRPr="00657550">
              <w:rPr>
                <w:rFonts w:ascii="Times New Roman" w:eastAsia="Calibri" w:hAnsi="Times New Roman" w:cs="Times New Roman"/>
                <w:b/>
              </w:rPr>
              <w:t>Data Type</w:t>
            </w:r>
          </w:p>
        </w:tc>
        <w:tc>
          <w:tcPr>
            <w:tcW w:w="5136" w:type="dxa"/>
            <w:shd w:val="clear" w:color="auto" w:fill="D5DCE4" w:themeFill="text2" w:themeFillTint="33"/>
            <w:vAlign w:val="center"/>
          </w:tcPr>
          <w:p w14:paraId="651D90B4" w14:textId="77777777" w:rsidR="00BB483A" w:rsidRPr="00657550" w:rsidRDefault="00BB483A" w:rsidP="00471A1A">
            <w:pPr>
              <w:spacing w:line="240" w:lineRule="auto"/>
              <w:jc w:val="center"/>
              <w:rPr>
                <w:rFonts w:ascii="Times New Roman" w:eastAsia="Calibri" w:hAnsi="Times New Roman" w:cs="Times New Roman"/>
                <w:b/>
              </w:rPr>
            </w:pPr>
            <w:r w:rsidRPr="00657550">
              <w:rPr>
                <w:rFonts w:ascii="Times New Roman" w:eastAsia="Calibri" w:hAnsi="Times New Roman" w:cs="Times New Roman"/>
                <w:b/>
              </w:rPr>
              <w:t>Current Information</w:t>
            </w:r>
          </w:p>
        </w:tc>
        <w:tc>
          <w:tcPr>
            <w:tcW w:w="6024" w:type="dxa"/>
            <w:shd w:val="clear" w:color="auto" w:fill="D5DCE4" w:themeFill="text2" w:themeFillTint="33"/>
            <w:vAlign w:val="center"/>
          </w:tcPr>
          <w:p w14:paraId="3A452C72" w14:textId="77777777" w:rsidR="00BB483A" w:rsidRPr="00657550" w:rsidRDefault="00BB483A" w:rsidP="00471A1A">
            <w:pPr>
              <w:spacing w:line="240" w:lineRule="auto"/>
              <w:jc w:val="center"/>
              <w:rPr>
                <w:rFonts w:ascii="Times New Roman" w:eastAsia="Calibri" w:hAnsi="Times New Roman" w:cs="Times New Roman"/>
                <w:b/>
              </w:rPr>
            </w:pPr>
            <w:r w:rsidRPr="00657550">
              <w:rPr>
                <w:rFonts w:ascii="Times New Roman" w:eastAsia="Calibri" w:hAnsi="Times New Roman" w:cs="Times New Roman"/>
                <w:b/>
              </w:rPr>
              <w:t>Reflections</w:t>
            </w:r>
          </w:p>
        </w:tc>
      </w:tr>
      <w:tr w:rsidR="00AD1D15" w:rsidRPr="00657550" w14:paraId="4B790C1E" w14:textId="77777777" w:rsidTr="005F2BE5">
        <w:trPr>
          <w:trHeight w:val="191"/>
        </w:trPr>
        <w:tc>
          <w:tcPr>
            <w:tcW w:w="3870" w:type="dxa"/>
            <w:shd w:val="clear" w:color="auto" w:fill="auto"/>
          </w:tcPr>
          <w:p w14:paraId="0CF9A5C1" w14:textId="77777777" w:rsidR="00AD1D15" w:rsidRPr="00657550" w:rsidRDefault="00AD1D15" w:rsidP="00AD1D15">
            <w:pPr>
              <w:spacing w:line="240" w:lineRule="auto"/>
              <w:rPr>
                <w:rFonts w:ascii="Times New Roman" w:eastAsia="Calibri" w:hAnsi="Times New Roman" w:cs="Times New Roman"/>
                <w:b/>
              </w:rPr>
            </w:pPr>
            <w:r w:rsidRPr="00657550">
              <w:rPr>
                <w:rFonts w:ascii="Times New Roman" w:eastAsia="Calibri" w:hAnsi="Times New Roman" w:cs="Times New Roman"/>
                <w:b/>
              </w:rPr>
              <w:t>Staff Preparation</w:t>
            </w:r>
          </w:p>
        </w:tc>
        <w:tc>
          <w:tcPr>
            <w:tcW w:w="5136" w:type="dxa"/>
            <w:shd w:val="clear" w:color="auto" w:fill="auto"/>
          </w:tcPr>
          <w:p w14:paraId="60588CB1" w14:textId="49509605" w:rsidR="00AD1D15" w:rsidRPr="00657550" w:rsidRDefault="00AD1D15" w:rsidP="00AD1D15">
            <w:pPr>
              <w:spacing w:line="240" w:lineRule="auto"/>
              <w:rPr>
                <w:rFonts w:ascii="Times New Roman" w:eastAsia="Calibri" w:hAnsi="Times New Roman" w:cs="Times New Roman"/>
              </w:rPr>
            </w:pPr>
            <w:r w:rsidRPr="009B3709">
              <w:rPr>
                <w:rFonts w:ascii="Times New Roman" w:eastAsia="Calibri" w:hAnsi="Times New Roman" w:cs="Times New Roman"/>
                <w:i/>
                <w:color w:val="4472C4" w:themeColor="accent5"/>
                <w:sz w:val="18"/>
                <w:szCs w:val="18"/>
              </w:rPr>
              <w:t>District-Wide Professional Development, Bi-Weekly Staff Professional Learning Experiences, Weekly Data Meeting/ Professional Learning Experiences, and Mentor/Mentee interactions help prepare our faculty to facilitate high quality instruction for our students.</w:t>
            </w:r>
          </w:p>
        </w:tc>
        <w:tc>
          <w:tcPr>
            <w:tcW w:w="6024" w:type="dxa"/>
            <w:shd w:val="clear" w:color="auto" w:fill="auto"/>
          </w:tcPr>
          <w:p w14:paraId="401A4941" w14:textId="6DA0DE3A" w:rsidR="00AD1D15" w:rsidRPr="00657550" w:rsidRDefault="00AD1D15" w:rsidP="00AD1D15">
            <w:pPr>
              <w:spacing w:line="240" w:lineRule="auto"/>
              <w:rPr>
                <w:rFonts w:ascii="Times New Roman" w:eastAsia="Calibri" w:hAnsi="Times New Roman" w:cs="Times New Roman"/>
              </w:rPr>
            </w:pPr>
            <w:r w:rsidRPr="009B3709">
              <w:rPr>
                <w:rFonts w:ascii="Times New Roman" w:eastAsia="Calibri" w:hAnsi="Times New Roman" w:cs="Times New Roman"/>
                <w:i/>
                <w:color w:val="4472C4" w:themeColor="accent5"/>
                <w:sz w:val="18"/>
                <w:szCs w:val="18"/>
              </w:rPr>
              <w:t>Many of our general education staff members as well as some of our art specialists have a vast experience in education</w:t>
            </w:r>
            <w:r w:rsidR="006C7DAC">
              <w:rPr>
                <w:rFonts w:ascii="Times New Roman" w:eastAsia="Calibri" w:hAnsi="Times New Roman" w:cs="Times New Roman"/>
                <w:i/>
                <w:color w:val="4472C4" w:themeColor="accent5"/>
                <w:sz w:val="18"/>
                <w:szCs w:val="18"/>
              </w:rPr>
              <w:t>,</w:t>
            </w:r>
            <w:r w:rsidRPr="009B3709">
              <w:rPr>
                <w:rFonts w:ascii="Times New Roman" w:eastAsia="Calibri" w:hAnsi="Times New Roman" w:cs="Times New Roman"/>
                <w:i/>
                <w:color w:val="4472C4" w:themeColor="accent5"/>
                <w:sz w:val="18"/>
                <w:szCs w:val="18"/>
              </w:rPr>
              <w:t xml:space="preserve"> which prepares them to serve our students.  Our experienced educators often mentor new educators.  Their experience is very impactful in data analysis, curriculum and instruction.</w:t>
            </w:r>
          </w:p>
        </w:tc>
      </w:tr>
      <w:tr w:rsidR="00AD1D15" w:rsidRPr="00657550" w14:paraId="7C32AED4" w14:textId="77777777" w:rsidTr="005F2BE5">
        <w:trPr>
          <w:trHeight w:val="191"/>
        </w:trPr>
        <w:tc>
          <w:tcPr>
            <w:tcW w:w="3870" w:type="dxa"/>
            <w:shd w:val="clear" w:color="auto" w:fill="auto"/>
          </w:tcPr>
          <w:p w14:paraId="7DD2BC01" w14:textId="77777777" w:rsidR="00AD1D15" w:rsidRPr="00657550" w:rsidRDefault="00AD1D15" w:rsidP="00AD1D15">
            <w:pPr>
              <w:spacing w:line="240" w:lineRule="auto"/>
              <w:rPr>
                <w:rFonts w:ascii="Times New Roman" w:eastAsia="Calibri" w:hAnsi="Times New Roman" w:cs="Times New Roman"/>
                <w:b/>
              </w:rPr>
            </w:pPr>
            <w:r w:rsidRPr="009F53AF">
              <w:rPr>
                <w:rFonts w:ascii="Times New Roman" w:eastAsia="Calibri" w:hAnsi="Times New Roman" w:cs="Times New Roman"/>
                <w:b/>
                <w:highlight w:val="yellow"/>
              </w:rPr>
              <w:t>Staff Certification</w:t>
            </w:r>
          </w:p>
        </w:tc>
        <w:tc>
          <w:tcPr>
            <w:tcW w:w="5136" w:type="dxa"/>
            <w:shd w:val="clear" w:color="auto" w:fill="auto"/>
          </w:tcPr>
          <w:p w14:paraId="18835BCA" w14:textId="33981D6D" w:rsidR="00AD1D15" w:rsidRPr="00657550" w:rsidRDefault="00AD1D15" w:rsidP="00AD1D15">
            <w:pPr>
              <w:spacing w:line="240" w:lineRule="auto"/>
              <w:rPr>
                <w:rFonts w:ascii="Times New Roman" w:eastAsia="Calibri" w:hAnsi="Times New Roman" w:cs="Times New Roman"/>
              </w:rPr>
            </w:pPr>
            <w:r>
              <w:rPr>
                <w:rFonts w:ascii="Times New Roman" w:eastAsia="Calibri" w:hAnsi="Times New Roman" w:cs="Times New Roman"/>
                <w:i/>
                <w:color w:val="4472C4" w:themeColor="accent5"/>
                <w:sz w:val="18"/>
                <w:szCs w:val="18"/>
              </w:rPr>
              <w:t xml:space="preserve">100% </w:t>
            </w:r>
            <w:r w:rsidRPr="009B3709">
              <w:rPr>
                <w:rFonts w:ascii="Times New Roman" w:eastAsia="Calibri" w:hAnsi="Times New Roman" w:cs="Times New Roman"/>
                <w:i/>
                <w:color w:val="4472C4" w:themeColor="accent5"/>
                <w:sz w:val="18"/>
                <w:szCs w:val="18"/>
              </w:rPr>
              <w:t xml:space="preserve"> of our teachers have the appropriate state certification</w:t>
            </w:r>
          </w:p>
        </w:tc>
        <w:tc>
          <w:tcPr>
            <w:tcW w:w="6024" w:type="dxa"/>
            <w:shd w:val="clear" w:color="auto" w:fill="auto"/>
          </w:tcPr>
          <w:p w14:paraId="02651DBE" w14:textId="20D583DC" w:rsidR="00AD1D15" w:rsidRPr="00657550" w:rsidRDefault="00AD1D15" w:rsidP="00AD1D15">
            <w:pPr>
              <w:spacing w:line="240" w:lineRule="auto"/>
              <w:rPr>
                <w:rFonts w:ascii="Times New Roman" w:eastAsia="Calibri" w:hAnsi="Times New Roman" w:cs="Times New Roman"/>
              </w:rPr>
            </w:pPr>
            <w:r>
              <w:rPr>
                <w:rFonts w:ascii="Times New Roman" w:eastAsia="Calibri" w:hAnsi="Times New Roman" w:cs="Times New Roman"/>
                <w:i/>
                <w:color w:val="4472C4" w:themeColor="accent5"/>
                <w:sz w:val="18"/>
                <w:szCs w:val="18"/>
              </w:rPr>
              <w:t>At least 4 % of instructional staff are working towards credentials (i.e., degrees, certifications, licensures, etc.) to enhance their professional endeavors.</w:t>
            </w:r>
          </w:p>
        </w:tc>
      </w:tr>
      <w:tr w:rsidR="00AD1D15" w:rsidRPr="00657550" w14:paraId="4D4718CA" w14:textId="77777777" w:rsidTr="005F2BE5">
        <w:trPr>
          <w:trHeight w:val="191"/>
        </w:trPr>
        <w:tc>
          <w:tcPr>
            <w:tcW w:w="3870" w:type="dxa"/>
            <w:shd w:val="clear" w:color="auto" w:fill="auto"/>
          </w:tcPr>
          <w:p w14:paraId="3F69ECAF" w14:textId="77777777" w:rsidR="00AD1D15" w:rsidRPr="009F53AF" w:rsidRDefault="00AD1D15" w:rsidP="00AD1D15">
            <w:pPr>
              <w:spacing w:line="240" w:lineRule="auto"/>
              <w:rPr>
                <w:rFonts w:ascii="Times New Roman" w:eastAsia="Calibri" w:hAnsi="Times New Roman" w:cs="Times New Roman"/>
                <w:b/>
                <w:highlight w:val="yellow"/>
              </w:rPr>
            </w:pPr>
            <w:r w:rsidRPr="009F53AF">
              <w:rPr>
                <w:rFonts w:ascii="Times New Roman" w:eastAsia="Calibri" w:hAnsi="Times New Roman" w:cs="Times New Roman"/>
                <w:b/>
                <w:highlight w:val="yellow"/>
              </w:rPr>
              <w:t>Staff Specialist and other support staff</w:t>
            </w:r>
          </w:p>
        </w:tc>
        <w:tc>
          <w:tcPr>
            <w:tcW w:w="5136" w:type="dxa"/>
            <w:shd w:val="clear" w:color="auto" w:fill="auto"/>
          </w:tcPr>
          <w:p w14:paraId="5DA9D51B" w14:textId="6DADAFBE" w:rsidR="00AD1D15" w:rsidRPr="009F53AF" w:rsidRDefault="00AD1D15" w:rsidP="00AD1D15">
            <w:pPr>
              <w:spacing w:line="240" w:lineRule="auto"/>
              <w:rPr>
                <w:rFonts w:ascii="Times New Roman" w:eastAsia="Calibri" w:hAnsi="Times New Roman" w:cs="Times New Roman"/>
                <w:highlight w:val="yellow"/>
              </w:rPr>
            </w:pPr>
            <w:r w:rsidRPr="00083BD6">
              <w:rPr>
                <w:rFonts w:ascii="Times New Roman" w:eastAsia="Calibri" w:hAnsi="Times New Roman" w:cs="Times New Roman"/>
                <w:i/>
                <w:color w:val="4472C4" w:themeColor="accent5"/>
                <w:sz w:val="18"/>
                <w:szCs w:val="18"/>
              </w:rPr>
              <w:t xml:space="preserve">30% of </w:t>
            </w:r>
            <w:r>
              <w:rPr>
                <w:rFonts w:ascii="Times New Roman" w:eastAsia="Calibri" w:hAnsi="Times New Roman" w:cs="Times New Roman"/>
                <w:i/>
                <w:color w:val="4472C4" w:themeColor="accent5"/>
                <w:sz w:val="18"/>
                <w:szCs w:val="18"/>
              </w:rPr>
              <w:t xml:space="preserve">staff </w:t>
            </w:r>
            <w:r w:rsidRPr="00083BD6">
              <w:rPr>
                <w:rFonts w:ascii="Times New Roman" w:eastAsia="Calibri" w:hAnsi="Times New Roman" w:cs="Times New Roman"/>
                <w:i/>
                <w:color w:val="4472C4" w:themeColor="accent5"/>
                <w:sz w:val="18"/>
                <w:szCs w:val="18"/>
              </w:rPr>
              <w:t xml:space="preserve">specialist and support staff  </w:t>
            </w:r>
          </w:p>
        </w:tc>
        <w:tc>
          <w:tcPr>
            <w:tcW w:w="6024" w:type="dxa"/>
            <w:shd w:val="clear" w:color="auto" w:fill="auto"/>
          </w:tcPr>
          <w:p w14:paraId="57615D5A" w14:textId="3A3042B3" w:rsidR="00AD1D15" w:rsidRPr="009F53AF" w:rsidRDefault="00AD1D15" w:rsidP="00AD1D15">
            <w:pPr>
              <w:spacing w:line="240" w:lineRule="auto"/>
              <w:rPr>
                <w:rFonts w:ascii="Times New Roman" w:eastAsia="Calibri" w:hAnsi="Times New Roman" w:cs="Times New Roman"/>
                <w:highlight w:val="yellow"/>
              </w:rPr>
            </w:pPr>
            <w:r w:rsidRPr="001F0A0E">
              <w:rPr>
                <w:rFonts w:ascii="Times New Roman" w:eastAsia="Calibri" w:hAnsi="Times New Roman" w:cs="Times New Roman"/>
                <w:i/>
                <w:color w:val="4472C4" w:themeColor="accent5"/>
                <w:sz w:val="18"/>
                <w:szCs w:val="18"/>
              </w:rPr>
              <w:t xml:space="preserve">Al support staff regardless of their position or credentials </w:t>
            </w:r>
            <w:r>
              <w:rPr>
                <w:rFonts w:ascii="Times New Roman" w:eastAsia="Calibri" w:hAnsi="Times New Roman" w:cs="Times New Roman"/>
                <w:i/>
                <w:color w:val="4472C4" w:themeColor="accent5"/>
                <w:sz w:val="18"/>
                <w:szCs w:val="18"/>
              </w:rPr>
              <w:t xml:space="preserve">work to support students and teachers academically.  </w:t>
            </w:r>
          </w:p>
        </w:tc>
      </w:tr>
      <w:tr w:rsidR="00AD1D15" w:rsidRPr="00657550" w14:paraId="0E29757D" w14:textId="77777777" w:rsidTr="005F2BE5">
        <w:trPr>
          <w:trHeight w:val="191"/>
        </w:trPr>
        <w:tc>
          <w:tcPr>
            <w:tcW w:w="3870" w:type="dxa"/>
            <w:shd w:val="clear" w:color="auto" w:fill="auto"/>
          </w:tcPr>
          <w:p w14:paraId="3B8EE815" w14:textId="77777777" w:rsidR="00AD1D15" w:rsidRPr="00657550" w:rsidRDefault="00AD1D15" w:rsidP="00AD1D15">
            <w:pPr>
              <w:spacing w:line="240" w:lineRule="auto"/>
              <w:rPr>
                <w:rFonts w:ascii="Times New Roman" w:eastAsia="Calibri" w:hAnsi="Times New Roman" w:cs="Times New Roman"/>
                <w:b/>
              </w:rPr>
            </w:pPr>
            <w:r w:rsidRPr="00657550">
              <w:rPr>
                <w:rFonts w:ascii="Times New Roman" w:eastAsia="Calibri" w:hAnsi="Times New Roman" w:cs="Times New Roman"/>
                <w:b/>
              </w:rPr>
              <w:t>Staff Demographics</w:t>
            </w:r>
          </w:p>
        </w:tc>
        <w:tc>
          <w:tcPr>
            <w:tcW w:w="5136" w:type="dxa"/>
            <w:shd w:val="clear" w:color="auto" w:fill="auto"/>
          </w:tcPr>
          <w:p w14:paraId="746A3A47" w14:textId="396EBC31" w:rsidR="00AD1D15" w:rsidRPr="00657550" w:rsidRDefault="00AD1D15" w:rsidP="00AD1D15">
            <w:pPr>
              <w:spacing w:line="240" w:lineRule="auto"/>
              <w:rPr>
                <w:rFonts w:ascii="Times New Roman" w:eastAsia="Calibri" w:hAnsi="Times New Roman" w:cs="Times New Roman"/>
              </w:rPr>
            </w:pPr>
            <w:r w:rsidRPr="009B3709">
              <w:rPr>
                <w:rFonts w:ascii="Times New Roman" w:eastAsia="Calibri" w:hAnsi="Times New Roman" w:cs="Times New Roman"/>
                <w:i/>
                <w:color w:val="4472C4" w:themeColor="accent5"/>
                <w:sz w:val="18"/>
                <w:szCs w:val="18"/>
              </w:rPr>
              <w:t>9</w:t>
            </w:r>
            <w:r>
              <w:rPr>
                <w:rFonts w:ascii="Times New Roman" w:eastAsia="Calibri" w:hAnsi="Times New Roman" w:cs="Times New Roman"/>
                <w:i/>
                <w:color w:val="4472C4" w:themeColor="accent5"/>
                <w:sz w:val="18"/>
                <w:szCs w:val="18"/>
              </w:rPr>
              <w:t>5</w:t>
            </w:r>
            <w:r w:rsidRPr="009B3709">
              <w:rPr>
                <w:rFonts w:ascii="Times New Roman" w:eastAsia="Calibri" w:hAnsi="Times New Roman" w:cs="Times New Roman"/>
                <w:i/>
                <w:color w:val="4472C4" w:themeColor="accent5"/>
                <w:sz w:val="18"/>
                <w:szCs w:val="18"/>
              </w:rPr>
              <w:t>% African A</w:t>
            </w:r>
            <w:r>
              <w:rPr>
                <w:rFonts w:ascii="Times New Roman" w:eastAsia="Calibri" w:hAnsi="Times New Roman" w:cs="Times New Roman"/>
                <w:i/>
                <w:color w:val="4472C4" w:themeColor="accent5"/>
                <w:sz w:val="18"/>
                <w:szCs w:val="18"/>
              </w:rPr>
              <w:t>merican, 5% Caucasian,</w:t>
            </w:r>
          </w:p>
        </w:tc>
        <w:tc>
          <w:tcPr>
            <w:tcW w:w="6024" w:type="dxa"/>
            <w:shd w:val="clear" w:color="auto" w:fill="auto"/>
          </w:tcPr>
          <w:p w14:paraId="2A4AAF07" w14:textId="687BAB36" w:rsidR="00AD1D15" w:rsidRPr="00657550" w:rsidRDefault="00AD1D15" w:rsidP="00AD1D15">
            <w:pPr>
              <w:spacing w:line="240" w:lineRule="auto"/>
              <w:rPr>
                <w:rFonts w:ascii="Times New Roman" w:eastAsia="Calibri" w:hAnsi="Times New Roman" w:cs="Times New Roman"/>
              </w:rPr>
            </w:pPr>
            <w:r w:rsidRPr="009B3709">
              <w:rPr>
                <w:rFonts w:ascii="Times New Roman" w:eastAsia="Calibri" w:hAnsi="Times New Roman" w:cs="Times New Roman"/>
                <w:i/>
                <w:color w:val="4472C4" w:themeColor="accent5"/>
                <w:sz w:val="18"/>
                <w:szCs w:val="18"/>
              </w:rPr>
              <w:t>Our staff demographics seem to be reflective    of elementary schools within our district.</w:t>
            </w:r>
          </w:p>
        </w:tc>
      </w:tr>
      <w:tr w:rsidR="00AD1D15" w:rsidRPr="00657550" w14:paraId="149B1685" w14:textId="77777777" w:rsidTr="005F2BE5">
        <w:trPr>
          <w:trHeight w:val="191"/>
        </w:trPr>
        <w:tc>
          <w:tcPr>
            <w:tcW w:w="3870" w:type="dxa"/>
            <w:shd w:val="clear" w:color="auto" w:fill="auto"/>
          </w:tcPr>
          <w:p w14:paraId="678CFCFF" w14:textId="77777777" w:rsidR="00AD1D15" w:rsidRPr="00657550" w:rsidRDefault="00AD1D15" w:rsidP="00AD1D15">
            <w:pPr>
              <w:spacing w:line="240" w:lineRule="auto"/>
              <w:rPr>
                <w:rFonts w:ascii="Times New Roman" w:eastAsia="Calibri" w:hAnsi="Times New Roman" w:cs="Times New Roman"/>
                <w:b/>
              </w:rPr>
            </w:pPr>
            <w:r w:rsidRPr="00657550">
              <w:rPr>
                <w:rFonts w:ascii="Times New Roman" w:eastAsia="Calibri" w:hAnsi="Times New Roman" w:cs="Times New Roman"/>
                <w:b/>
              </w:rPr>
              <w:t xml:space="preserve">School Administrators </w:t>
            </w:r>
          </w:p>
        </w:tc>
        <w:tc>
          <w:tcPr>
            <w:tcW w:w="5136" w:type="dxa"/>
            <w:shd w:val="clear" w:color="auto" w:fill="auto"/>
          </w:tcPr>
          <w:p w14:paraId="26D2B282" w14:textId="2522E70B" w:rsidR="00AD1D15" w:rsidRPr="00657550" w:rsidRDefault="00AD1D15" w:rsidP="00AD1D15">
            <w:pPr>
              <w:spacing w:line="240" w:lineRule="auto"/>
              <w:rPr>
                <w:rFonts w:ascii="Times New Roman" w:eastAsia="Calibri" w:hAnsi="Times New Roman" w:cs="Times New Roman"/>
              </w:rPr>
            </w:pPr>
            <w:r w:rsidRPr="009B3709">
              <w:rPr>
                <w:rFonts w:ascii="Times New Roman" w:eastAsia="Calibri" w:hAnsi="Times New Roman" w:cs="Times New Roman"/>
                <w:i/>
                <w:color w:val="4472C4" w:themeColor="accent5"/>
                <w:sz w:val="18"/>
                <w:szCs w:val="18"/>
              </w:rPr>
              <w:t>1 Prin</w:t>
            </w:r>
            <w:r>
              <w:rPr>
                <w:rFonts w:ascii="Times New Roman" w:eastAsia="Calibri" w:hAnsi="Times New Roman" w:cs="Times New Roman"/>
                <w:i/>
                <w:color w:val="4472C4" w:themeColor="accent5"/>
                <w:sz w:val="18"/>
                <w:szCs w:val="18"/>
              </w:rPr>
              <w:t>cipal  African American</w:t>
            </w:r>
          </w:p>
        </w:tc>
        <w:tc>
          <w:tcPr>
            <w:tcW w:w="6024" w:type="dxa"/>
            <w:shd w:val="clear" w:color="auto" w:fill="auto"/>
          </w:tcPr>
          <w:p w14:paraId="7C16DFF8" w14:textId="624FF706" w:rsidR="00AD1D15" w:rsidRPr="00657550" w:rsidRDefault="00AD1D15" w:rsidP="00AD1D15">
            <w:pPr>
              <w:spacing w:line="240" w:lineRule="auto"/>
              <w:rPr>
                <w:rFonts w:ascii="Times New Roman" w:eastAsia="Calibri" w:hAnsi="Times New Roman" w:cs="Times New Roman"/>
              </w:rPr>
            </w:pPr>
            <w:r>
              <w:rPr>
                <w:rFonts w:ascii="Times New Roman" w:eastAsia="Calibri" w:hAnsi="Times New Roman" w:cs="Times New Roman"/>
                <w:i/>
                <w:color w:val="4472C4" w:themeColor="accent5"/>
                <w:sz w:val="18"/>
                <w:szCs w:val="18"/>
              </w:rPr>
              <w:t xml:space="preserve">Educational &amp; administrative experience:   25 years servicing urban children and families.  </w:t>
            </w:r>
          </w:p>
        </w:tc>
      </w:tr>
    </w:tbl>
    <w:p w14:paraId="1CBBB5AC" w14:textId="77777777" w:rsidR="00BB483A" w:rsidRPr="00657550" w:rsidRDefault="00BB483A" w:rsidP="00471A1A">
      <w:pPr>
        <w:spacing w:line="240" w:lineRule="auto"/>
        <w:rPr>
          <w:rFonts w:ascii="Times New Roman" w:hAnsi="Times New Roman" w:cs="Times New Roman"/>
        </w:rPr>
      </w:pPr>
    </w:p>
    <w:tbl>
      <w:tblPr>
        <w:tblStyle w:val="TableGrid"/>
        <w:tblW w:w="15030" w:type="dxa"/>
        <w:tblInd w:w="-995" w:type="dxa"/>
        <w:tblLook w:val="04A0" w:firstRow="1" w:lastRow="0" w:firstColumn="1" w:lastColumn="0" w:noHBand="0" w:noVBand="1"/>
      </w:tblPr>
      <w:tblGrid>
        <w:gridCol w:w="4351"/>
        <w:gridCol w:w="4638"/>
        <w:gridCol w:w="6041"/>
      </w:tblGrid>
      <w:tr w:rsidR="00BB483A" w:rsidRPr="00657550" w14:paraId="0922182E" w14:textId="77777777" w:rsidTr="00756539">
        <w:trPr>
          <w:trHeight w:val="210"/>
        </w:trPr>
        <w:tc>
          <w:tcPr>
            <w:tcW w:w="4351" w:type="dxa"/>
            <w:shd w:val="clear" w:color="auto" w:fill="D5DCE4" w:themeFill="text2" w:themeFillTint="33"/>
            <w:vAlign w:val="center"/>
          </w:tcPr>
          <w:p w14:paraId="68355AA7" w14:textId="77777777" w:rsidR="00BB483A" w:rsidRPr="00657550" w:rsidRDefault="00BB483A" w:rsidP="00471A1A">
            <w:pPr>
              <w:jc w:val="center"/>
              <w:rPr>
                <w:rFonts w:ascii="Times New Roman" w:eastAsia="Calibri" w:hAnsi="Times New Roman" w:cs="Times New Roman"/>
                <w:b/>
              </w:rPr>
            </w:pPr>
            <w:r w:rsidRPr="00657550">
              <w:rPr>
                <w:rFonts w:ascii="Times New Roman" w:eastAsia="Calibri" w:hAnsi="Times New Roman" w:cs="Times New Roman"/>
                <w:b/>
              </w:rPr>
              <w:t>Strengths</w:t>
            </w:r>
          </w:p>
        </w:tc>
        <w:tc>
          <w:tcPr>
            <w:tcW w:w="4638" w:type="dxa"/>
            <w:shd w:val="clear" w:color="auto" w:fill="D5DCE4" w:themeFill="text2" w:themeFillTint="33"/>
            <w:vAlign w:val="center"/>
          </w:tcPr>
          <w:p w14:paraId="61E3AA55" w14:textId="77777777" w:rsidR="00BB483A" w:rsidRPr="00657550" w:rsidRDefault="00BB483A" w:rsidP="00471A1A">
            <w:pPr>
              <w:jc w:val="center"/>
              <w:rPr>
                <w:rFonts w:ascii="Times New Roman" w:eastAsia="Calibri" w:hAnsi="Times New Roman" w:cs="Times New Roman"/>
                <w:b/>
              </w:rPr>
            </w:pPr>
            <w:r w:rsidRPr="00657550">
              <w:rPr>
                <w:rFonts w:ascii="Times New Roman" w:eastAsia="Calibri" w:hAnsi="Times New Roman" w:cs="Times New Roman"/>
                <w:b/>
              </w:rPr>
              <w:t>Weaknesses</w:t>
            </w:r>
          </w:p>
        </w:tc>
        <w:tc>
          <w:tcPr>
            <w:tcW w:w="6041" w:type="dxa"/>
            <w:shd w:val="clear" w:color="auto" w:fill="D5DCE4" w:themeFill="text2" w:themeFillTint="33"/>
            <w:vAlign w:val="center"/>
          </w:tcPr>
          <w:p w14:paraId="760A6DC5" w14:textId="77777777" w:rsidR="00BB483A" w:rsidRPr="00657550" w:rsidRDefault="00BB483A" w:rsidP="00471A1A">
            <w:pPr>
              <w:jc w:val="center"/>
              <w:rPr>
                <w:rFonts w:ascii="Times New Roman" w:eastAsia="Calibri" w:hAnsi="Times New Roman" w:cs="Times New Roman"/>
                <w:b/>
              </w:rPr>
            </w:pPr>
            <w:r w:rsidRPr="00657550">
              <w:rPr>
                <w:rFonts w:ascii="Times New Roman" w:eastAsia="Calibri" w:hAnsi="Times New Roman" w:cs="Times New Roman"/>
                <w:b/>
              </w:rPr>
              <w:t>Needs</w:t>
            </w:r>
          </w:p>
        </w:tc>
      </w:tr>
      <w:tr w:rsidR="00AD4E02" w:rsidRPr="00657550" w14:paraId="415DEF34" w14:textId="77777777" w:rsidTr="00756539">
        <w:trPr>
          <w:trHeight w:val="620"/>
        </w:trPr>
        <w:tc>
          <w:tcPr>
            <w:tcW w:w="4351" w:type="dxa"/>
          </w:tcPr>
          <w:p w14:paraId="41BDB1FA" w14:textId="77777777" w:rsidR="00AD4E02" w:rsidRPr="009B3709" w:rsidRDefault="00AD4E02" w:rsidP="00AD4E02">
            <w:pPr>
              <w:jc w:val="center"/>
              <w:rPr>
                <w:rFonts w:ascii="Times New Roman" w:eastAsia="Calibri" w:hAnsi="Times New Roman" w:cs="Times New Roman"/>
                <w:bCs/>
                <w:i/>
                <w:iCs/>
                <w:color w:val="4472C4" w:themeColor="accent5"/>
                <w:sz w:val="18"/>
                <w:szCs w:val="18"/>
              </w:rPr>
            </w:pPr>
            <w:r>
              <w:rPr>
                <w:rFonts w:ascii="Times New Roman" w:eastAsia="Calibri" w:hAnsi="Times New Roman" w:cs="Times New Roman"/>
                <w:bCs/>
                <w:i/>
                <w:iCs/>
                <w:color w:val="4472C4" w:themeColor="accent5"/>
                <w:sz w:val="18"/>
                <w:szCs w:val="18"/>
              </w:rPr>
              <w:t>All instructional staff are</w:t>
            </w:r>
            <w:r w:rsidRPr="009B3709">
              <w:rPr>
                <w:rFonts w:ascii="Times New Roman" w:eastAsia="Calibri" w:hAnsi="Times New Roman" w:cs="Times New Roman"/>
                <w:bCs/>
                <w:i/>
                <w:iCs/>
                <w:color w:val="4472C4" w:themeColor="accent5"/>
                <w:sz w:val="18"/>
                <w:szCs w:val="18"/>
              </w:rPr>
              <w:t xml:space="preserve"> certificated and are experienced educators.  They mentor, new educators and lead their grade-level groups as needed.  Their expertise also empowers a deeper data analysis as it relates to improving instruction and the delivery of curriculum.</w:t>
            </w:r>
          </w:p>
          <w:p w14:paraId="2561945F" w14:textId="77777777" w:rsidR="00AD4E02" w:rsidRPr="009B3709" w:rsidRDefault="00AD4E02" w:rsidP="00AD4E02">
            <w:pPr>
              <w:jc w:val="center"/>
              <w:rPr>
                <w:rFonts w:ascii="Times New Roman" w:eastAsia="Calibri" w:hAnsi="Times New Roman" w:cs="Times New Roman"/>
                <w:i/>
                <w:color w:val="4472C4" w:themeColor="accent5"/>
                <w:sz w:val="18"/>
                <w:szCs w:val="18"/>
              </w:rPr>
            </w:pPr>
            <w:r w:rsidRPr="009B3709">
              <w:rPr>
                <w:rFonts w:ascii="Times New Roman" w:eastAsia="Calibri" w:hAnsi="Times New Roman" w:cs="Times New Roman"/>
                <w:bCs/>
                <w:i/>
                <w:iCs/>
                <w:color w:val="4472C4" w:themeColor="accent5"/>
                <w:sz w:val="18"/>
                <w:szCs w:val="18"/>
              </w:rPr>
              <w:t>Our certificated educators presented the curriculum with fidelity.</w:t>
            </w:r>
          </w:p>
          <w:p w14:paraId="104B95A6" w14:textId="77777777" w:rsidR="00AD4E02" w:rsidRPr="00657550" w:rsidRDefault="00AD4E02" w:rsidP="00AD4E02">
            <w:pPr>
              <w:rPr>
                <w:rFonts w:ascii="Times New Roman" w:eastAsia="Calibri" w:hAnsi="Times New Roman" w:cs="Times New Roman"/>
                <w:b/>
                <w:i/>
              </w:rPr>
            </w:pPr>
          </w:p>
        </w:tc>
        <w:tc>
          <w:tcPr>
            <w:tcW w:w="4638" w:type="dxa"/>
          </w:tcPr>
          <w:p w14:paraId="3EB8B801" w14:textId="02A505E3" w:rsidR="00AD4E02" w:rsidRPr="00657550" w:rsidRDefault="00AD4E02" w:rsidP="006F42FE">
            <w:pPr>
              <w:rPr>
                <w:rFonts w:ascii="Times New Roman" w:hAnsi="Times New Roman" w:cs="Times New Roman"/>
              </w:rPr>
            </w:pPr>
            <w:r w:rsidRPr="009B3709">
              <w:rPr>
                <w:rFonts w:ascii="Times New Roman" w:hAnsi="Times New Roman" w:cs="Times New Roman"/>
                <w:i/>
                <w:color w:val="4472C4" w:themeColor="accent5"/>
                <w:sz w:val="18"/>
                <w:szCs w:val="18"/>
              </w:rPr>
              <w:t>Staff illnesses and absences resulted in the use of subs as the delivery agents of curriculum and instruction in a variety of grades.  While the individuals received ongoing support, they lacked experience and were not able to attend profession</w:t>
            </w:r>
            <w:r w:rsidR="006F42FE">
              <w:rPr>
                <w:rFonts w:ascii="Times New Roman" w:hAnsi="Times New Roman" w:cs="Times New Roman"/>
                <w:i/>
                <w:color w:val="4472C4" w:themeColor="accent5"/>
                <w:sz w:val="18"/>
                <w:szCs w:val="18"/>
              </w:rPr>
              <w:t>al development programs</w:t>
            </w:r>
            <w:r w:rsidRPr="009B3709">
              <w:rPr>
                <w:rFonts w:ascii="Times New Roman" w:hAnsi="Times New Roman" w:cs="Times New Roman"/>
                <w:i/>
                <w:color w:val="4472C4" w:themeColor="accent5"/>
                <w:sz w:val="18"/>
                <w:szCs w:val="18"/>
              </w:rPr>
              <w:t xml:space="preserve"> designed to provide high-quality resources to implement instruction effectively.</w:t>
            </w:r>
          </w:p>
        </w:tc>
        <w:tc>
          <w:tcPr>
            <w:tcW w:w="6041" w:type="dxa"/>
          </w:tcPr>
          <w:p w14:paraId="4F77C8C4" w14:textId="224C76E0" w:rsidR="00AD4E02" w:rsidRPr="00657550" w:rsidRDefault="00AD4E02" w:rsidP="00AD4E02">
            <w:pPr>
              <w:rPr>
                <w:rFonts w:ascii="Times New Roman" w:hAnsi="Times New Roman" w:cs="Times New Roman"/>
              </w:rPr>
            </w:pPr>
            <w:r w:rsidRPr="009B3709">
              <w:rPr>
                <w:rFonts w:ascii="Times New Roman" w:hAnsi="Times New Roman" w:cs="Times New Roman"/>
                <w:i/>
                <w:color w:val="4472C4" w:themeColor="accent5"/>
                <w:sz w:val="18"/>
                <w:szCs w:val="18"/>
              </w:rPr>
              <w:t>We need to ensure certificated educators are</w:t>
            </w:r>
            <w:r w:rsidR="00C24500">
              <w:rPr>
                <w:rFonts w:ascii="Times New Roman" w:hAnsi="Times New Roman" w:cs="Times New Roman"/>
                <w:i/>
                <w:color w:val="4472C4" w:themeColor="accent5"/>
                <w:sz w:val="18"/>
                <w:szCs w:val="18"/>
              </w:rPr>
              <w:t xml:space="preserve"> in every classroom for the 2021-2022</w:t>
            </w:r>
            <w:r w:rsidRPr="009B3709">
              <w:rPr>
                <w:rFonts w:ascii="Times New Roman" w:hAnsi="Times New Roman" w:cs="Times New Roman"/>
                <w:i/>
                <w:color w:val="4472C4" w:themeColor="accent5"/>
                <w:sz w:val="18"/>
                <w:szCs w:val="18"/>
              </w:rPr>
              <w:t xml:space="preserve"> academic year.</w:t>
            </w:r>
          </w:p>
        </w:tc>
      </w:tr>
    </w:tbl>
    <w:p w14:paraId="4BAE7C3A" w14:textId="77777777" w:rsidR="00BB483A" w:rsidRPr="00657550" w:rsidRDefault="00BB483A" w:rsidP="00471A1A">
      <w:pPr>
        <w:spacing w:line="240" w:lineRule="auto"/>
        <w:rPr>
          <w:rFonts w:ascii="Times New Roman" w:eastAsia="Calibri" w:hAnsi="Times New Roman" w:cs="Times New Roman"/>
        </w:rPr>
      </w:pPr>
    </w:p>
    <w:tbl>
      <w:tblPr>
        <w:tblW w:w="15030" w:type="dxa"/>
        <w:tblInd w:w="-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030"/>
      </w:tblGrid>
      <w:tr w:rsidR="00BB483A" w:rsidRPr="00657550" w14:paraId="643B6F23" w14:textId="77777777" w:rsidTr="00756539">
        <w:trPr>
          <w:trHeight w:val="557"/>
        </w:trPr>
        <w:tc>
          <w:tcPr>
            <w:tcW w:w="15030" w:type="dxa"/>
            <w:shd w:val="clear" w:color="auto" w:fill="D5DCE4" w:themeFill="text2" w:themeFillTint="33"/>
          </w:tcPr>
          <w:p w14:paraId="7FE08AD8" w14:textId="77777777" w:rsidR="00BB483A" w:rsidRPr="00657550" w:rsidRDefault="00A87865" w:rsidP="00A87865">
            <w:pPr>
              <w:spacing w:after="0" w:line="240" w:lineRule="auto"/>
              <w:jc w:val="center"/>
              <w:rPr>
                <w:rFonts w:ascii="Times New Roman" w:eastAsia="Calibri" w:hAnsi="Times New Roman" w:cs="Times New Roman"/>
              </w:rPr>
            </w:pPr>
            <w:r>
              <w:rPr>
                <w:rFonts w:ascii="Times New Roman" w:eastAsia="Calibri" w:hAnsi="Times New Roman" w:cs="Times New Roman"/>
                <w:b/>
                <w:sz w:val="24"/>
              </w:rPr>
              <w:t>21-22</w:t>
            </w:r>
            <w:r w:rsidR="00BB483A" w:rsidRPr="00EF122C">
              <w:rPr>
                <w:rFonts w:ascii="Times New Roman" w:eastAsia="Calibri" w:hAnsi="Times New Roman" w:cs="Times New Roman"/>
                <w:b/>
                <w:sz w:val="24"/>
              </w:rPr>
              <w:t xml:space="preserve"> Priorities </w:t>
            </w:r>
            <w:r w:rsidR="00657550" w:rsidRPr="00EF122C">
              <w:rPr>
                <w:rFonts w:ascii="Times New Roman" w:eastAsia="Calibri" w:hAnsi="Times New Roman" w:cs="Times New Roman"/>
                <w:b/>
                <w:sz w:val="24"/>
              </w:rPr>
              <w:t xml:space="preserve">                                                                                                                                          </w:t>
            </w:r>
            <w:r w:rsidR="00EF122C" w:rsidRPr="00EF122C">
              <w:rPr>
                <w:rFonts w:ascii="Times New Roman" w:eastAsia="Calibri" w:hAnsi="Times New Roman" w:cs="Times New Roman"/>
                <w:b/>
                <w:sz w:val="20"/>
              </w:rPr>
              <w:t xml:space="preserve">                     </w:t>
            </w:r>
            <w:r w:rsidR="00EF122C">
              <w:rPr>
                <w:rFonts w:ascii="Times New Roman" w:eastAsia="Calibri" w:hAnsi="Times New Roman" w:cs="Times New Roman"/>
                <w:b/>
              </w:rPr>
              <w:t xml:space="preserve">                                    </w:t>
            </w:r>
            <w:r w:rsidR="00657550" w:rsidRPr="00EF122C">
              <w:rPr>
                <w:rFonts w:ascii="Times New Roman" w:eastAsia="Calibri" w:hAnsi="Times New Roman" w:cs="Times New Roman"/>
                <w:b/>
                <w:sz w:val="20"/>
              </w:rPr>
              <w:t xml:space="preserve">Prioritized areas of </w:t>
            </w:r>
            <w:r w:rsidR="00657550" w:rsidRPr="00EF122C">
              <w:rPr>
                <w:rFonts w:ascii="Times New Roman" w:eastAsia="Calibri" w:hAnsi="Times New Roman" w:cs="Times New Roman"/>
                <w:b/>
                <w:i/>
                <w:sz w:val="20"/>
                <w:u w:val="single"/>
              </w:rPr>
              <w:t xml:space="preserve">Need </w:t>
            </w:r>
            <w:r w:rsidR="00657550" w:rsidRPr="00EF122C">
              <w:rPr>
                <w:rFonts w:ascii="Times New Roman" w:eastAsia="Calibri" w:hAnsi="Times New Roman" w:cs="Times New Roman"/>
                <w:b/>
                <w:sz w:val="20"/>
              </w:rPr>
              <w:t xml:space="preserve">for </w:t>
            </w:r>
            <w:r>
              <w:rPr>
                <w:rFonts w:ascii="Times New Roman" w:eastAsia="Calibri" w:hAnsi="Times New Roman" w:cs="Times New Roman"/>
                <w:b/>
                <w:sz w:val="20"/>
              </w:rPr>
              <w:t>21-22</w:t>
            </w:r>
            <w:r w:rsidR="00657550" w:rsidRPr="00EF122C">
              <w:rPr>
                <w:rFonts w:ascii="Times New Roman" w:eastAsia="Calibri" w:hAnsi="Times New Roman" w:cs="Times New Roman"/>
                <w:b/>
                <w:sz w:val="20"/>
              </w:rPr>
              <w:t xml:space="preserve"> based on needs assessment/data analysis</w:t>
            </w:r>
            <w:r w:rsidR="00657550" w:rsidRPr="00EF122C">
              <w:rPr>
                <w:rFonts w:ascii="Times New Roman" w:eastAsia="Calibri" w:hAnsi="Times New Roman" w:cs="Times New Roman"/>
                <w:b/>
                <w:sz w:val="28"/>
              </w:rPr>
              <w:t xml:space="preserve">                                                                     </w:t>
            </w:r>
          </w:p>
        </w:tc>
      </w:tr>
      <w:tr w:rsidR="00AC4371" w:rsidRPr="00657550" w14:paraId="0685A561" w14:textId="77777777" w:rsidTr="00756539">
        <w:trPr>
          <w:trHeight w:val="269"/>
        </w:trPr>
        <w:tc>
          <w:tcPr>
            <w:tcW w:w="15030" w:type="dxa"/>
            <w:shd w:val="clear" w:color="auto" w:fill="auto"/>
            <w:vAlign w:val="center"/>
          </w:tcPr>
          <w:p w14:paraId="5723767E" w14:textId="2362B431" w:rsidR="00AC4371" w:rsidRPr="00AC4371" w:rsidRDefault="00AC4371" w:rsidP="00AC4371">
            <w:pPr>
              <w:pStyle w:val="ListParagraph"/>
              <w:numPr>
                <w:ilvl w:val="0"/>
                <w:numId w:val="13"/>
              </w:numPr>
              <w:spacing w:line="240" w:lineRule="auto"/>
              <w:jc w:val="center"/>
              <w:rPr>
                <w:rFonts w:ascii="Times New Roman" w:eastAsia="Calibri" w:hAnsi="Times New Roman" w:cs="Times New Roman"/>
                <w:b/>
              </w:rPr>
            </w:pPr>
            <w:r w:rsidRPr="00AC4371">
              <w:rPr>
                <w:rFonts w:ascii="Times New Roman" w:eastAsia="Calibri" w:hAnsi="Times New Roman" w:cs="Times New Roman"/>
                <w:b/>
                <w:i/>
                <w:color w:val="0070C0"/>
                <w:sz w:val="18"/>
                <w:szCs w:val="18"/>
              </w:rPr>
              <w:t>Leadership: Teacher Retention</w:t>
            </w:r>
          </w:p>
        </w:tc>
      </w:tr>
      <w:tr w:rsidR="00AC4371" w:rsidRPr="00657550" w14:paraId="657502FA" w14:textId="77777777" w:rsidTr="00756539">
        <w:trPr>
          <w:trHeight w:val="269"/>
        </w:trPr>
        <w:tc>
          <w:tcPr>
            <w:tcW w:w="15030" w:type="dxa"/>
            <w:shd w:val="clear" w:color="auto" w:fill="auto"/>
            <w:vAlign w:val="center"/>
          </w:tcPr>
          <w:p w14:paraId="50263967" w14:textId="030B2BCD" w:rsidR="00AC4371" w:rsidRPr="00AC4371" w:rsidRDefault="00AC4371" w:rsidP="00AC4371">
            <w:pPr>
              <w:pStyle w:val="ListParagraph"/>
              <w:numPr>
                <w:ilvl w:val="0"/>
                <w:numId w:val="13"/>
              </w:numPr>
              <w:spacing w:line="240" w:lineRule="auto"/>
              <w:jc w:val="center"/>
              <w:rPr>
                <w:rFonts w:ascii="Times New Roman" w:eastAsia="Calibri" w:hAnsi="Times New Roman" w:cs="Times New Roman"/>
              </w:rPr>
            </w:pPr>
            <w:r w:rsidRPr="00AC4371">
              <w:rPr>
                <w:rFonts w:ascii="Times New Roman" w:eastAsia="Calibri" w:hAnsi="Times New Roman" w:cs="Times New Roman"/>
                <w:b/>
                <w:i/>
                <w:color w:val="0070C0"/>
                <w:sz w:val="18"/>
                <w:szCs w:val="18"/>
              </w:rPr>
              <w:t>Reading:  Increase the number of students reading on grade level &amp; demonstrating grade level proficiency on the MAP Assessment in ELA.</w:t>
            </w:r>
          </w:p>
        </w:tc>
      </w:tr>
      <w:tr w:rsidR="00AC4371" w:rsidRPr="00657550" w14:paraId="7EF8F7CD" w14:textId="77777777" w:rsidTr="00756539">
        <w:trPr>
          <w:trHeight w:val="269"/>
        </w:trPr>
        <w:tc>
          <w:tcPr>
            <w:tcW w:w="15030" w:type="dxa"/>
            <w:shd w:val="clear" w:color="auto" w:fill="auto"/>
            <w:vAlign w:val="center"/>
          </w:tcPr>
          <w:p w14:paraId="55001380" w14:textId="3C8C195E" w:rsidR="00AC4371" w:rsidRPr="00856313" w:rsidRDefault="00AC4371" w:rsidP="00AC4371">
            <w:pPr>
              <w:spacing w:line="240" w:lineRule="auto"/>
              <w:jc w:val="center"/>
              <w:rPr>
                <w:rFonts w:ascii="Times New Roman" w:eastAsia="Calibri" w:hAnsi="Times New Roman" w:cs="Times New Roman"/>
              </w:rPr>
            </w:pPr>
            <w:r w:rsidRPr="008B38A1">
              <w:rPr>
                <w:rFonts w:ascii="Times New Roman" w:eastAsia="Calibri" w:hAnsi="Times New Roman" w:cs="Times New Roman"/>
                <w:b/>
                <w:i/>
                <w:color w:val="0070C0"/>
                <w:sz w:val="18"/>
                <w:szCs w:val="18"/>
              </w:rPr>
              <w:t>3.  Math: Increase the number of students demonstrating mastery of math standards &amp; grade level proficiency on the MAP Assessment in mathematics.</w:t>
            </w:r>
          </w:p>
        </w:tc>
      </w:tr>
    </w:tbl>
    <w:p w14:paraId="41F970E7" w14:textId="74861E8F" w:rsidR="00EF122C" w:rsidRDefault="00EF122C" w:rsidP="00471A1A">
      <w:pPr>
        <w:spacing w:line="240" w:lineRule="auto"/>
        <w:rPr>
          <w:rFonts w:ascii="Times New Roman" w:eastAsia="Calibri" w:hAnsi="Times New Roman" w:cs="Times New Roman"/>
        </w:rPr>
      </w:pPr>
    </w:p>
    <w:p w14:paraId="196D2716" w14:textId="77777777" w:rsidR="00EF122C" w:rsidRDefault="00EF122C" w:rsidP="00BB483A">
      <w:pPr>
        <w:rPr>
          <w:rFonts w:ascii="Times New Roman" w:eastAsia="Calibri" w:hAnsi="Times New Roman" w:cs="Times New Roman"/>
        </w:rPr>
      </w:pPr>
    </w:p>
    <w:p w14:paraId="0B813051" w14:textId="77777777" w:rsidR="00EF122C" w:rsidRDefault="00EF122C" w:rsidP="00BB483A">
      <w:pPr>
        <w:rPr>
          <w:rFonts w:ascii="Times New Roman" w:eastAsia="Calibri" w:hAnsi="Times New Roman" w:cs="Times New Roman"/>
        </w:rPr>
      </w:pPr>
    </w:p>
    <w:p w14:paraId="7627452D" w14:textId="77777777" w:rsidR="00EF122C" w:rsidRPr="00657550" w:rsidRDefault="00EF122C" w:rsidP="00BB483A">
      <w:pPr>
        <w:rPr>
          <w:rFonts w:ascii="Times New Roman" w:eastAsia="Calibri" w:hAnsi="Times New Roman" w:cs="Times New Roman"/>
        </w:rPr>
      </w:pPr>
    </w:p>
    <w:tbl>
      <w:tblPr>
        <w:tblStyle w:val="TableGrid"/>
        <w:tblW w:w="14850" w:type="dxa"/>
        <w:tblInd w:w="-995" w:type="dxa"/>
        <w:tblLook w:val="04A0" w:firstRow="1" w:lastRow="0" w:firstColumn="1" w:lastColumn="0" w:noHBand="0" w:noVBand="1"/>
      </w:tblPr>
      <w:tblGrid>
        <w:gridCol w:w="14850"/>
      </w:tblGrid>
      <w:tr w:rsidR="0051769C" w:rsidRPr="00657550" w14:paraId="4CE2C152" w14:textId="77777777" w:rsidTr="002C1525">
        <w:trPr>
          <w:trHeight w:val="530"/>
        </w:trPr>
        <w:tc>
          <w:tcPr>
            <w:tcW w:w="14850" w:type="dxa"/>
            <w:shd w:val="clear" w:color="auto" w:fill="D5DCE4" w:themeFill="text2" w:themeFillTint="33"/>
            <w:vAlign w:val="center"/>
          </w:tcPr>
          <w:p w14:paraId="5B95C090" w14:textId="77777777" w:rsidR="0051769C" w:rsidRPr="005423F3" w:rsidRDefault="0051769C" w:rsidP="005423F3">
            <w:pPr>
              <w:jc w:val="center"/>
              <w:rPr>
                <w:rFonts w:ascii="Times New Roman" w:eastAsia="Calibri" w:hAnsi="Times New Roman" w:cs="Times New Roman"/>
                <w:b/>
                <w:sz w:val="24"/>
              </w:rPr>
            </w:pPr>
            <w:r w:rsidRPr="005423F3">
              <w:rPr>
                <w:rFonts w:ascii="Times New Roman" w:eastAsia="Calibri" w:hAnsi="Times New Roman" w:cs="Times New Roman"/>
                <w:b/>
                <w:sz w:val="24"/>
              </w:rPr>
              <w:t>Root Causes</w:t>
            </w:r>
          </w:p>
          <w:p w14:paraId="1B093FD6" w14:textId="77777777" w:rsidR="0051769C" w:rsidRPr="00EF122C" w:rsidRDefault="0051769C" w:rsidP="005423F3">
            <w:pPr>
              <w:jc w:val="center"/>
              <w:rPr>
                <w:rFonts w:ascii="Times New Roman" w:eastAsia="Calibri" w:hAnsi="Times New Roman" w:cs="Times New Roman"/>
                <w:i/>
              </w:rPr>
            </w:pPr>
            <w:r w:rsidRPr="00EF122C">
              <w:rPr>
                <w:rFonts w:ascii="Times New Roman" w:eastAsia="Calibri" w:hAnsi="Times New Roman" w:cs="Times New Roman"/>
                <w:b/>
                <w:i/>
                <w:sz w:val="20"/>
              </w:rPr>
              <w:t>Determine the Root Causes of the needs listed above using the 5 Whys:</w:t>
            </w:r>
          </w:p>
        </w:tc>
      </w:tr>
    </w:tbl>
    <w:p w14:paraId="321F32B1" w14:textId="77777777" w:rsidR="0051769C" w:rsidRPr="00EF122C" w:rsidRDefault="0051769C" w:rsidP="00BB483A">
      <w:pPr>
        <w:rPr>
          <w:rFonts w:ascii="Times New Roman" w:eastAsia="Calibri" w:hAnsi="Times New Roman" w:cs="Times New Roman"/>
          <w:sz w:val="2"/>
        </w:rPr>
      </w:pPr>
    </w:p>
    <w:tbl>
      <w:tblPr>
        <w:tblStyle w:val="TableGrid"/>
        <w:tblW w:w="14940" w:type="dxa"/>
        <w:tblInd w:w="-995" w:type="dxa"/>
        <w:tblLook w:val="04A0" w:firstRow="1" w:lastRow="0" w:firstColumn="1" w:lastColumn="0" w:noHBand="0" w:noVBand="1"/>
      </w:tblPr>
      <w:tblGrid>
        <w:gridCol w:w="3330"/>
        <w:gridCol w:w="11610"/>
      </w:tblGrid>
      <w:tr w:rsidR="00BB483A" w:rsidRPr="005423F3" w14:paraId="010B38A0" w14:textId="77777777" w:rsidTr="00756539">
        <w:trPr>
          <w:trHeight w:val="281"/>
        </w:trPr>
        <w:tc>
          <w:tcPr>
            <w:tcW w:w="14940" w:type="dxa"/>
            <w:gridSpan w:val="2"/>
            <w:shd w:val="clear" w:color="auto" w:fill="D5DCE4" w:themeFill="text2" w:themeFillTint="33"/>
          </w:tcPr>
          <w:p w14:paraId="71E88A36" w14:textId="77777777" w:rsidR="00BB483A" w:rsidRPr="005423F3" w:rsidRDefault="00BB483A" w:rsidP="00BB483A">
            <w:pPr>
              <w:jc w:val="center"/>
              <w:rPr>
                <w:rFonts w:ascii="Times New Roman" w:eastAsia="Calibri" w:hAnsi="Times New Roman" w:cs="Times New Roman"/>
                <w:b/>
                <w:sz w:val="24"/>
              </w:rPr>
            </w:pPr>
            <w:r w:rsidRPr="005423F3">
              <w:rPr>
                <w:rFonts w:ascii="Times New Roman" w:eastAsia="Calibri" w:hAnsi="Times New Roman" w:cs="Times New Roman"/>
                <w:b/>
                <w:sz w:val="24"/>
              </w:rPr>
              <w:t xml:space="preserve">Root Cause Analysis #1 </w:t>
            </w:r>
          </w:p>
        </w:tc>
      </w:tr>
      <w:tr w:rsidR="009F623F" w:rsidRPr="00657550" w14:paraId="5A28DED9" w14:textId="77777777" w:rsidTr="005F2BE5">
        <w:trPr>
          <w:trHeight w:val="233"/>
        </w:trPr>
        <w:tc>
          <w:tcPr>
            <w:tcW w:w="3330" w:type="dxa"/>
          </w:tcPr>
          <w:p w14:paraId="2688011B" w14:textId="77777777" w:rsidR="009F623F" w:rsidRPr="00657550" w:rsidRDefault="009F623F" w:rsidP="009F623F">
            <w:pPr>
              <w:rPr>
                <w:rFonts w:ascii="Times New Roman" w:eastAsia="Calibri" w:hAnsi="Times New Roman" w:cs="Times New Roman"/>
              </w:rPr>
            </w:pPr>
            <w:r>
              <w:rPr>
                <w:rFonts w:ascii="Times New Roman" w:eastAsia="Calibri" w:hAnsi="Times New Roman" w:cs="Times New Roman"/>
              </w:rPr>
              <w:t>Need #1</w:t>
            </w:r>
            <w:r w:rsidRPr="00657550">
              <w:rPr>
                <w:rFonts w:ascii="Times New Roman" w:eastAsia="Calibri" w:hAnsi="Times New Roman" w:cs="Times New Roman"/>
              </w:rPr>
              <w:t>- Please describe the need</w:t>
            </w:r>
            <w:r>
              <w:rPr>
                <w:rFonts w:ascii="Times New Roman" w:eastAsia="Calibri" w:hAnsi="Times New Roman" w:cs="Times New Roman"/>
              </w:rPr>
              <w:t>:</w:t>
            </w:r>
          </w:p>
        </w:tc>
        <w:tc>
          <w:tcPr>
            <w:tcW w:w="11610" w:type="dxa"/>
          </w:tcPr>
          <w:p w14:paraId="4A9F3E61" w14:textId="7B817EF6" w:rsidR="009F623F" w:rsidRPr="00657550" w:rsidRDefault="009F623F" w:rsidP="009F623F">
            <w:pPr>
              <w:jc w:val="center"/>
              <w:rPr>
                <w:rFonts w:ascii="Times New Roman" w:eastAsia="Calibri" w:hAnsi="Times New Roman" w:cs="Times New Roman"/>
              </w:rPr>
            </w:pPr>
            <w:r w:rsidRPr="00BD7B2C">
              <w:rPr>
                <w:rFonts w:ascii="Times New Roman" w:eastAsia="Calibri" w:hAnsi="Times New Roman" w:cs="Times New Roman"/>
                <w:b/>
                <w:i/>
                <w:color w:val="0070C0"/>
                <w:sz w:val="18"/>
                <w:szCs w:val="18"/>
              </w:rPr>
              <w:t xml:space="preserve">Teacher Retention </w:t>
            </w:r>
            <w:r w:rsidR="00797E14">
              <w:rPr>
                <w:rFonts w:ascii="Times New Roman" w:eastAsia="Calibri" w:hAnsi="Times New Roman" w:cs="Times New Roman"/>
                <w:b/>
                <w:i/>
                <w:color w:val="0070C0"/>
                <w:sz w:val="18"/>
                <w:szCs w:val="18"/>
              </w:rPr>
              <w:t xml:space="preserve">Not </w:t>
            </w:r>
            <w:r w:rsidR="00D9333C">
              <w:rPr>
                <w:rFonts w:ascii="Times New Roman" w:eastAsia="Calibri" w:hAnsi="Times New Roman" w:cs="Times New Roman"/>
                <w:b/>
                <w:i/>
                <w:color w:val="0070C0"/>
                <w:sz w:val="18"/>
                <w:szCs w:val="18"/>
              </w:rPr>
              <w:t>100</w:t>
            </w:r>
            <w:r w:rsidR="00797E14">
              <w:rPr>
                <w:rFonts w:ascii="Times New Roman" w:eastAsia="Calibri" w:hAnsi="Times New Roman" w:cs="Times New Roman"/>
                <w:b/>
                <w:i/>
                <w:color w:val="0070C0"/>
                <w:sz w:val="18"/>
                <w:szCs w:val="18"/>
              </w:rPr>
              <w:t xml:space="preserve"> Hundred Percent </w:t>
            </w:r>
          </w:p>
        </w:tc>
      </w:tr>
      <w:tr w:rsidR="009F623F" w:rsidRPr="00657550" w14:paraId="4F7FDA55" w14:textId="77777777" w:rsidTr="005F2BE5">
        <w:trPr>
          <w:trHeight w:val="217"/>
        </w:trPr>
        <w:tc>
          <w:tcPr>
            <w:tcW w:w="3330" w:type="dxa"/>
          </w:tcPr>
          <w:p w14:paraId="6CFA17A0" w14:textId="77777777" w:rsidR="009F623F" w:rsidRPr="00657550" w:rsidRDefault="009F623F" w:rsidP="009F623F">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11610" w:type="dxa"/>
          </w:tcPr>
          <w:p w14:paraId="51694B70" w14:textId="1685D9BC" w:rsidR="009F623F" w:rsidRPr="00657550" w:rsidRDefault="000F5E23" w:rsidP="009F623F">
            <w:pPr>
              <w:rPr>
                <w:rFonts w:ascii="Times New Roman" w:eastAsia="Calibri" w:hAnsi="Times New Roman" w:cs="Times New Roman"/>
              </w:rPr>
            </w:pPr>
            <w:r>
              <w:rPr>
                <w:rFonts w:ascii="Times New Roman" w:eastAsia="Calibri" w:hAnsi="Times New Roman" w:cs="Times New Roman"/>
                <w:i/>
                <w:color w:val="0070C0"/>
                <w:sz w:val="18"/>
                <w:szCs w:val="18"/>
              </w:rPr>
              <w:t xml:space="preserve">Teacher retirement and career moves.  </w:t>
            </w:r>
          </w:p>
        </w:tc>
      </w:tr>
      <w:tr w:rsidR="009F623F" w:rsidRPr="00657550" w14:paraId="458507D9" w14:textId="77777777" w:rsidTr="005F2BE5">
        <w:trPr>
          <w:trHeight w:val="230"/>
        </w:trPr>
        <w:tc>
          <w:tcPr>
            <w:tcW w:w="3330" w:type="dxa"/>
          </w:tcPr>
          <w:p w14:paraId="76E7D621" w14:textId="77777777" w:rsidR="009F623F" w:rsidRPr="00657550" w:rsidRDefault="009F623F" w:rsidP="009F623F">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11610" w:type="dxa"/>
          </w:tcPr>
          <w:p w14:paraId="370E955E" w14:textId="20BA8AED" w:rsidR="009F623F" w:rsidRPr="00657550" w:rsidRDefault="009F623F" w:rsidP="000F5E23">
            <w:pPr>
              <w:rPr>
                <w:rFonts w:ascii="Times New Roman" w:eastAsia="Calibri" w:hAnsi="Times New Roman" w:cs="Times New Roman"/>
              </w:rPr>
            </w:pPr>
            <w:r w:rsidRPr="00BD7B2C">
              <w:rPr>
                <w:rFonts w:ascii="Times New Roman" w:eastAsia="Calibri" w:hAnsi="Times New Roman" w:cs="Times New Roman"/>
                <w:i/>
                <w:color w:val="0070C0"/>
                <w:sz w:val="18"/>
                <w:szCs w:val="18"/>
              </w:rPr>
              <w:t xml:space="preserve">Extreme </w:t>
            </w:r>
            <w:r w:rsidR="000F5E23">
              <w:rPr>
                <w:rFonts w:ascii="Times New Roman" w:eastAsia="Calibri" w:hAnsi="Times New Roman" w:cs="Times New Roman"/>
                <w:i/>
                <w:color w:val="0070C0"/>
                <w:sz w:val="18"/>
                <w:szCs w:val="18"/>
              </w:rPr>
              <w:t xml:space="preserve">stress on </w:t>
            </w:r>
            <w:r w:rsidR="002D085E">
              <w:rPr>
                <w:rFonts w:ascii="Times New Roman" w:eastAsia="Calibri" w:hAnsi="Times New Roman" w:cs="Times New Roman"/>
                <w:i/>
                <w:color w:val="0070C0"/>
                <w:sz w:val="18"/>
                <w:szCs w:val="18"/>
              </w:rPr>
              <w:t xml:space="preserve">teachers with hybrid learning during the pandemic. </w:t>
            </w:r>
          </w:p>
        </w:tc>
      </w:tr>
      <w:tr w:rsidR="009F623F" w:rsidRPr="00657550" w14:paraId="7134FFCD" w14:textId="77777777" w:rsidTr="005F2BE5">
        <w:trPr>
          <w:trHeight w:val="230"/>
        </w:trPr>
        <w:tc>
          <w:tcPr>
            <w:tcW w:w="3330" w:type="dxa"/>
          </w:tcPr>
          <w:p w14:paraId="1B8ADB5D" w14:textId="77777777" w:rsidR="009F623F" w:rsidRPr="00657550" w:rsidRDefault="009F623F" w:rsidP="009F623F">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11610" w:type="dxa"/>
          </w:tcPr>
          <w:p w14:paraId="390E35DC" w14:textId="564DBADB" w:rsidR="009F623F" w:rsidRPr="00D9333C" w:rsidRDefault="009F623F" w:rsidP="00EC0F97">
            <w:pPr>
              <w:rPr>
                <w:rFonts w:ascii="Times New Roman" w:eastAsia="Calibri" w:hAnsi="Times New Roman" w:cs="Times New Roman"/>
                <w:highlight w:val="yellow"/>
              </w:rPr>
            </w:pPr>
            <w:r w:rsidRPr="00D9333C">
              <w:rPr>
                <w:rFonts w:ascii="Times New Roman" w:eastAsia="Calibri" w:hAnsi="Times New Roman" w:cs="Times New Roman"/>
                <w:i/>
                <w:color w:val="0070C0"/>
                <w:sz w:val="18"/>
                <w:szCs w:val="18"/>
                <w:highlight w:val="yellow"/>
              </w:rPr>
              <w:t xml:space="preserve">Students’ behavioral consequences </w:t>
            </w:r>
            <w:proofErr w:type="gramStart"/>
            <w:r w:rsidRPr="00D9333C">
              <w:rPr>
                <w:rFonts w:ascii="Times New Roman" w:eastAsia="Calibri" w:hAnsi="Times New Roman" w:cs="Times New Roman"/>
                <w:i/>
                <w:color w:val="0070C0"/>
                <w:sz w:val="18"/>
                <w:szCs w:val="18"/>
                <w:highlight w:val="yellow"/>
              </w:rPr>
              <w:t>don</w:t>
            </w:r>
            <w:r w:rsidR="00EC0F97">
              <w:rPr>
                <w:rFonts w:ascii="Times New Roman" w:eastAsia="Calibri" w:hAnsi="Times New Roman" w:cs="Times New Roman"/>
                <w:i/>
                <w:color w:val="0070C0"/>
                <w:sz w:val="18"/>
                <w:szCs w:val="18"/>
                <w:highlight w:val="yellow"/>
              </w:rPr>
              <w:t>’</w:t>
            </w:r>
            <w:r w:rsidRPr="00D9333C">
              <w:rPr>
                <w:rFonts w:ascii="Times New Roman" w:eastAsia="Calibri" w:hAnsi="Times New Roman" w:cs="Times New Roman"/>
                <w:i/>
                <w:color w:val="0070C0"/>
                <w:sz w:val="18"/>
                <w:szCs w:val="18"/>
                <w:highlight w:val="yellow"/>
              </w:rPr>
              <w:t>t</w:t>
            </w:r>
            <w:proofErr w:type="gramEnd"/>
            <w:r w:rsidRPr="00D9333C">
              <w:rPr>
                <w:rFonts w:ascii="Times New Roman" w:eastAsia="Calibri" w:hAnsi="Times New Roman" w:cs="Times New Roman"/>
                <w:i/>
                <w:color w:val="0070C0"/>
                <w:sz w:val="18"/>
                <w:szCs w:val="18"/>
                <w:highlight w:val="yellow"/>
              </w:rPr>
              <w:t xml:space="preserve"> reflect severity of actions and do not lead to intrinsic/internal change for productive social, emotional and academic success within the classroom.</w:t>
            </w:r>
          </w:p>
        </w:tc>
      </w:tr>
      <w:tr w:rsidR="009F623F" w:rsidRPr="00657550" w14:paraId="5B2F8DFA" w14:textId="77777777" w:rsidTr="005F2BE5">
        <w:trPr>
          <w:trHeight w:val="217"/>
        </w:trPr>
        <w:tc>
          <w:tcPr>
            <w:tcW w:w="3330" w:type="dxa"/>
          </w:tcPr>
          <w:p w14:paraId="1946553C" w14:textId="77777777" w:rsidR="009F623F" w:rsidRPr="00657550" w:rsidRDefault="009F623F" w:rsidP="009F623F">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11610" w:type="dxa"/>
          </w:tcPr>
          <w:p w14:paraId="3A4098B8" w14:textId="6A7D37CB" w:rsidR="009F623F" w:rsidRPr="00D9333C" w:rsidRDefault="009F623F" w:rsidP="009F623F">
            <w:pPr>
              <w:rPr>
                <w:rFonts w:ascii="Times New Roman" w:eastAsia="Calibri" w:hAnsi="Times New Roman" w:cs="Times New Roman"/>
                <w:highlight w:val="yellow"/>
              </w:rPr>
            </w:pPr>
            <w:r w:rsidRPr="00D9333C">
              <w:rPr>
                <w:rFonts w:ascii="Times New Roman" w:eastAsia="Calibri" w:hAnsi="Times New Roman" w:cs="Times New Roman"/>
                <w:i/>
                <w:color w:val="0070C0"/>
                <w:sz w:val="18"/>
                <w:szCs w:val="18"/>
                <w:highlight w:val="yellow"/>
              </w:rPr>
              <w:t xml:space="preserve">Students’ traumatic experiences and directly </w:t>
            </w:r>
            <w:proofErr w:type="gramStart"/>
            <w:r w:rsidRPr="00D9333C">
              <w:rPr>
                <w:rFonts w:ascii="Times New Roman" w:eastAsia="Calibri" w:hAnsi="Times New Roman" w:cs="Times New Roman"/>
                <w:i/>
                <w:color w:val="0070C0"/>
                <w:sz w:val="18"/>
                <w:szCs w:val="18"/>
                <w:highlight w:val="yellow"/>
              </w:rPr>
              <w:t>impact</w:t>
            </w:r>
            <w:proofErr w:type="gramEnd"/>
            <w:r w:rsidRPr="00D9333C">
              <w:rPr>
                <w:rFonts w:ascii="Times New Roman" w:eastAsia="Calibri" w:hAnsi="Times New Roman" w:cs="Times New Roman"/>
                <w:i/>
                <w:color w:val="0070C0"/>
                <w:sz w:val="18"/>
                <w:szCs w:val="18"/>
                <w:highlight w:val="yellow"/>
              </w:rPr>
              <w:t xml:space="preserve"> their quality of instruction on a daily basis; while perhaps interfering with their peers’ ability to learn.  </w:t>
            </w:r>
          </w:p>
        </w:tc>
      </w:tr>
      <w:tr w:rsidR="009F623F" w:rsidRPr="00657550" w14:paraId="5FAE3D94" w14:textId="77777777" w:rsidTr="005F2BE5">
        <w:trPr>
          <w:trHeight w:val="217"/>
        </w:trPr>
        <w:tc>
          <w:tcPr>
            <w:tcW w:w="3330" w:type="dxa"/>
          </w:tcPr>
          <w:p w14:paraId="4A66A66E" w14:textId="77777777" w:rsidR="009F623F" w:rsidRPr="00657550" w:rsidRDefault="009F623F" w:rsidP="009F623F">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11610" w:type="dxa"/>
          </w:tcPr>
          <w:p w14:paraId="5F0BB867" w14:textId="60D25AE2" w:rsidR="009F623F" w:rsidRPr="00657550" w:rsidRDefault="009F623F" w:rsidP="009F623F">
            <w:pPr>
              <w:rPr>
                <w:rFonts w:ascii="Times New Roman" w:eastAsia="Calibri" w:hAnsi="Times New Roman" w:cs="Times New Roman"/>
              </w:rPr>
            </w:pPr>
            <w:r w:rsidRPr="00BD7B2C">
              <w:rPr>
                <w:rFonts w:ascii="Times New Roman" w:eastAsia="Calibri" w:hAnsi="Times New Roman" w:cs="Times New Roman"/>
                <w:i/>
                <w:color w:val="0070C0"/>
                <w:sz w:val="18"/>
                <w:szCs w:val="18"/>
              </w:rPr>
              <w:t>Lack of qualified personnel to accommodate the needs of students that face traumatic experiences.</w:t>
            </w:r>
          </w:p>
        </w:tc>
      </w:tr>
      <w:tr w:rsidR="009F623F" w:rsidRPr="00657550" w14:paraId="1EA3DE8A" w14:textId="77777777" w:rsidTr="005F2BE5">
        <w:trPr>
          <w:trHeight w:val="278"/>
        </w:trPr>
        <w:tc>
          <w:tcPr>
            <w:tcW w:w="3330" w:type="dxa"/>
          </w:tcPr>
          <w:p w14:paraId="3A7D41C4" w14:textId="77777777" w:rsidR="009F623F" w:rsidRPr="00657550" w:rsidRDefault="009F623F" w:rsidP="009F623F">
            <w:pPr>
              <w:rPr>
                <w:rFonts w:ascii="Times New Roman" w:eastAsia="Calibri" w:hAnsi="Times New Roman" w:cs="Times New Roman"/>
                <w:b/>
              </w:rPr>
            </w:pPr>
            <w:r w:rsidRPr="00657550">
              <w:rPr>
                <w:rFonts w:ascii="Times New Roman" w:eastAsia="Calibri" w:hAnsi="Times New Roman" w:cs="Times New Roman"/>
                <w:b/>
              </w:rPr>
              <w:t xml:space="preserve">Root Cause </w:t>
            </w:r>
          </w:p>
        </w:tc>
        <w:tc>
          <w:tcPr>
            <w:tcW w:w="11610" w:type="dxa"/>
          </w:tcPr>
          <w:p w14:paraId="7250BE5D" w14:textId="1BEAEFBD" w:rsidR="009F623F" w:rsidRPr="00657550" w:rsidRDefault="009F623F" w:rsidP="009F623F">
            <w:pPr>
              <w:rPr>
                <w:rFonts w:ascii="Times New Roman" w:eastAsia="Calibri" w:hAnsi="Times New Roman" w:cs="Times New Roman"/>
              </w:rPr>
            </w:pPr>
            <w:r w:rsidRPr="00BD7B2C">
              <w:rPr>
                <w:rFonts w:ascii="Times New Roman" w:eastAsia="Calibri" w:hAnsi="Times New Roman" w:cs="Times New Roman"/>
                <w:i/>
                <w:color w:val="0070C0"/>
                <w:sz w:val="18"/>
                <w:szCs w:val="18"/>
              </w:rPr>
              <w:t xml:space="preserve">Staff </w:t>
            </w:r>
            <w:proofErr w:type="gramStart"/>
            <w:r w:rsidRPr="00BD7B2C">
              <w:rPr>
                <w:rFonts w:ascii="Times New Roman" w:eastAsia="Calibri" w:hAnsi="Times New Roman" w:cs="Times New Roman"/>
                <w:i/>
                <w:color w:val="0070C0"/>
                <w:sz w:val="18"/>
                <w:szCs w:val="18"/>
              </w:rPr>
              <w:t>are not trained</w:t>
            </w:r>
            <w:proofErr w:type="gramEnd"/>
            <w:r w:rsidRPr="00BD7B2C">
              <w:rPr>
                <w:rFonts w:ascii="Times New Roman" w:eastAsia="Calibri" w:hAnsi="Times New Roman" w:cs="Times New Roman"/>
                <w:i/>
                <w:color w:val="0070C0"/>
                <w:sz w:val="18"/>
                <w:szCs w:val="18"/>
              </w:rPr>
              <w:t xml:space="preserve"> to effectively sustain behaviors of students tha</w:t>
            </w:r>
            <w:r w:rsidR="00EC0F97">
              <w:rPr>
                <w:rFonts w:ascii="Times New Roman" w:eastAsia="Calibri" w:hAnsi="Times New Roman" w:cs="Times New Roman"/>
                <w:i/>
                <w:color w:val="0070C0"/>
                <w:sz w:val="18"/>
                <w:szCs w:val="18"/>
              </w:rPr>
              <w:t>t need professional and on-</w:t>
            </w:r>
            <w:r w:rsidR="006F42FE">
              <w:rPr>
                <w:rFonts w:ascii="Times New Roman" w:eastAsia="Calibri" w:hAnsi="Times New Roman" w:cs="Times New Roman"/>
                <w:i/>
                <w:color w:val="0070C0"/>
                <w:sz w:val="18"/>
                <w:szCs w:val="18"/>
              </w:rPr>
              <w:t>going</w:t>
            </w:r>
            <w:r w:rsidR="006F42FE" w:rsidRPr="00BD7B2C">
              <w:rPr>
                <w:rFonts w:ascii="Times New Roman" w:eastAsia="Calibri" w:hAnsi="Times New Roman" w:cs="Times New Roman"/>
                <w:i/>
                <w:color w:val="0070C0"/>
                <w:sz w:val="18"/>
                <w:szCs w:val="18"/>
              </w:rPr>
              <w:t xml:space="preserve"> social</w:t>
            </w:r>
            <w:r w:rsidRPr="00BD7B2C">
              <w:rPr>
                <w:rFonts w:ascii="Times New Roman" w:eastAsia="Calibri" w:hAnsi="Times New Roman" w:cs="Times New Roman"/>
                <w:i/>
                <w:color w:val="0070C0"/>
                <w:sz w:val="18"/>
                <w:szCs w:val="18"/>
              </w:rPr>
              <w:t xml:space="preserve">, emotional, physical and mental support.   </w:t>
            </w:r>
          </w:p>
        </w:tc>
      </w:tr>
    </w:tbl>
    <w:p w14:paraId="0F9D0537" w14:textId="77777777" w:rsidR="00BB483A" w:rsidRPr="00EF122C" w:rsidRDefault="00BB483A" w:rsidP="00BB483A">
      <w:pPr>
        <w:rPr>
          <w:rFonts w:ascii="Times New Roman" w:eastAsia="Calibri" w:hAnsi="Times New Roman" w:cs="Times New Roman"/>
          <w:sz w:val="2"/>
        </w:rPr>
      </w:pPr>
    </w:p>
    <w:tbl>
      <w:tblPr>
        <w:tblStyle w:val="TableGrid"/>
        <w:tblW w:w="14940" w:type="dxa"/>
        <w:tblInd w:w="-995" w:type="dxa"/>
        <w:tblLook w:val="04A0" w:firstRow="1" w:lastRow="0" w:firstColumn="1" w:lastColumn="0" w:noHBand="0" w:noVBand="1"/>
      </w:tblPr>
      <w:tblGrid>
        <w:gridCol w:w="3330"/>
        <w:gridCol w:w="11610"/>
      </w:tblGrid>
      <w:tr w:rsidR="00BB483A" w:rsidRPr="00657550" w14:paraId="775475DB" w14:textId="77777777" w:rsidTr="005F2BE5">
        <w:trPr>
          <w:trHeight w:val="329"/>
        </w:trPr>
        <w:tc>
          <w:tcPr>
            <w:tcW w:w="14940" w:type="dxa"/>
            <w:gridSpan w:val="2"/>
            <w:shd w:val="clear" w:color="auto" w:fill="D5DCE4" w:themeFill="text2" w:themeFillTint="33"/>
          </w:tcPr>
          <w:p w14:paraId="15DDC17C" w14:textId="77777777" w:rsidR="00BB483A" w:rsidRPr="00657550" w:rsidRDefault="00BB483A" w:rsidP="00BB483A">
            <w:pPr>
              <w:jc w:val="center"/>
              <w:rPr>
                <w:rFonts w:ascii="Times New Roman" w:eastAsia="Calibri" w:hAnsi="Times New Roman" w:cs="Times New Roman"/>
                <w:b/>
              </w:rPr>
            </w:pPr>
            <w:r w:rsidRPr="005423F3">
              <w:rPr>
                <w:rFonts w:ascii="Times New Roman" w:eastAsia="Calibri" w:hAnsi="Times New Roman" w:cs="Times New Roman"/>
                <w:b/>
                <w:sz w:val="24"/>
              </w:rPr>
              <w:t>Root Cause Analysis #2</w:t>
            </w:r>
          </w:p>
        </w:tc>
      </w:tr>
      <w:tr w:rsidR="0032780E" w:rsidRPr="00657550" w14:paraId="5E92337E" w14:textId="77777777" w:rsidTr="005F2BE5">
        <w:trPr>
          <w:trHeight w:val="242"/>
        </w:trPr>
        <w:tc>
          <w:tcPr>
            <w:tcW w:w="3330" w:type="dxa"/>
          </w:tcPr>
          <w:p w14:paraId="7E3A3B28" w14:textId="77777777" w:rsidR="0032780E" w:rsidRPr="00657550" w:rsidRDefault="0032780E" w:rsidP="0032780E">
            <w:pPr>
              <w:rPr>
                <w:rFonts w:ascii="Times New Roman" w:eastAsia="Calibri" w:hAnsi="Times New Roman" w:cs="Times New Roman"/>
              </w:rPr>
            </w:pPr>
            <w:r>
              <w:rPr>
                <w:rFonts w:ascii="Times New Roman" w:eastAsia="Calibri" w:hAnsi="Times New Roman" w:cs="Times New Roman"/>
              </w:rPr>
              <w:t>Need #2</w:t>
            </w:r>
            <w:r w:rsidRPr="00657550">
              <w:rPr>
                <w:rFonts w:ascii="Times New Roman" w:eastAsia="Calibri" w:hAnsi="Times New Roman" w:cs="Times New Roman"/>
              </w:rPr>
              <w:t xml:space="preserve"> - Please describe the need</w:t>
            </w:r>
            <w:r>
              <w:rPr>
                <w:rFonts w:ascii="Times New Roman" w:eastAsia="Calibri" w:hAnsi="Times New Roman" w:cs="Times New Roman"/>
              </w:rPr>
              <w:t>:</w:t>
            </w:r>
          </w:p>
        </w:tc>
        <w:tc>
          <w:tcPr>
            <w:tcW w:w="11610" w:type="dxa"/>
          </w:tcPr>
          <w:p w14:paraId="1AFC5D40" w14:textId="24107F50" w:rsidR="0032780E" w:rsidRPr="00657550" w:rsidRDefault="0022149D" w:rsidP="00211BA3">
            <w:pPr>
              <w:rPr>
                <w:rFonts w:ascii="Times New Roman" w:eastAsia="Calibri" w:hAnsi="Times New Roman" w:cs="Times New Roman"/>
              </w:rPr>
            </w:pPr>
            <w:r>
              <w:rPr>
                <w:rFonts w:ascii="Times New Roman" w:eastAsia="Calibri" w:hAnsi="Times New Roman" w:cs="Times New Roman"/>
                <w:b/>
                <w:i/>
                <w:color w:val="0070C0"/>
                <w:sz w:val="18"/>
                <w:szCs w:val="18"/>
              </w:rPr>
              <w:t>2020 - 2021</w:t>
            </w:r>
            <w:r w:rsidR="0032780E" w:rsidRPr="00BD7B2C">
              <w:rPr>
                <w:rFonts w:ascii="Times New Roman" w:eastAsia="Calibri" w:hAnsi="Times New Roman" w:cs="Times New Roman"/>
                <w:b/>
                <w:i/>
                <w:color w:val="0070C0"/>
                <w:sz w:val="18"/>
                <w:szCs w:val="18"/>
              </w:rPr>
              <w:t xml:space="preserve"> Decreased ELA Proficiency</w:t>
            </w:r>
            <w:r w:rsidR="00211BA3">
              <w:rPr>
                <w:rFonts w:ascii="Times New Roman" w:eastAsia="Calibri" w:hAnsi="Times New Roman" w:cs="Times New Roman"/>
                <w:b/>
                <w:i/>
                <w:color w:val="0070C0"/>
                <w:sz w:val="18"/>
                <w:szCs w:val="18"/>
              </w:rPr>
              <w:t xml:space="preserve"> Rate for </w:t>
            </w:r>
          </w:p>
        </w:tc>
      </w:tr>
      <w:tr w:rsidR="0032780E" w:rsidRPr="00657550" w14:paraId="3F23C435" w14:textId="77777777" w:rsidTr="005F2BE5">
        <w:trPr>
          <w:trHeight w:val="254"/>
        </w:trPr>
        <w:tc>
          <w:tcPr>
            <w:tcW w:w="3330" w:type="dxa"/>
          </w:tcPr>
          <w:p w14:paraId="29CE6169" w14:textId="77777777" w:rsidR="0032780E" w:rsidRPr="00657550" w:rsidRDefault="0032780E" w:rsidP="0032780E">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11610" w:type="dxa"/>
          </w:tcPr>
          <w:p w14:paraId="6D7BBD8D" w14:textId="3D07010C" w:rsidR="0032780E" w:rsidRPr="00657550" w:rsidRDefault="0032780E" w:rsidP="0032780E">
            <w:pPr>
              <w:rPr>
                <w:rFonts w:ascii="Times New Roman" w:eastAsia="Calibri" w:hAnsi="Times New Roman" w:cs="Times New Roman"/>
              </w:rPr>
            </w:pPr>
            <w:r w:rsidRPr="00BD7B2C">
              <w:rPr>
                <w:rFonts w:ascii="Times New Roman" w:eastAsia="Calibri" w:hAnsi="Times New Roman" w:cs="Times New Roman"/>
                <w:i/>
                <w:color w:val="0070C0"/>
                <w:sz w:val="18"/>
                <w:szCs w:val="18"/>
              </w:rPr>
              <w:t>Teachers are not adhering to curricular schedule with fidelity – in reference to pacing and timing.</w:t>
            </w:r>
          </w:p>
        </w:tc>
      </w:tr>
      <w:tr w:rsidR="0032780E" w:rsidRPr="00657550" w14:paraId="6A1E56E6" w14:textId="77777777" w:rsidTr="005F2BE5">
        <w:trPr>
          <w:trHeight w:val="269"/>
        </w:trPr>
        <w:tc>
          <w:tcPr>
            <w:tcW w:w="3330" w:type="dxa"/>
          </w:tcPr>
          <w:p w14:paraId="5A2AF401" w14:textId="77777777" w:rsidR="0032780E" w:rsidRPr="00657550" w:rsidRDefault="0032780E" w:rsidP="0032780E">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11610" w:type="dxa"/>
          </w:tcPr>
          <w:p w14:paraId="3CDFA088" w14:textId="50BFF689" w:rsidR="0032780E" w:rsidRPr="00657550" w:rsidRDefault="0032780E" w:rsidP="0032780E">
            <w:pPr>
              <w:rPr>
                <w:rFonts w:ascii="Times New Roman" w:eastAsia="Calibri" w:hAnsi="Times New Roman" w:cs="Times New Roman"/>
              </w:rPr>
            </w:pPr>
            <w:r w:rsidRPr="00BD7B2C">
              <w:rPr>
                <w:rFonts w:ascii="Times New Roman" w:eastAsia="Calibri" w:hAnsi="Times New Roman" w:cs="Times New Roman"/>
                <w:i/>
                <w:color w:val="0070C0"/>
                <w:sz w:val="18"/>
                <w:szCs w:val="18"/>
              </w:rPr>
              <w:t>Teachers struggle with implementation and sustainability of effective and rigors student work stations</w:t>
            </w:r>
          </w:p>
        </w:tc>
      </w:tr>
      <w:tr w:rsidR="0032780E" w:rsidRPr="00657550" w14:paraId="09B11013" w14:textId="77777777" w:rsidTr="005F2BE5">
        <w:trPr>
          <w:trHeight w:val="254"/>
        </w:trPr>
        <w:tc>
          <w:tcPr>
            <w:tcW w:w="3330" w:type="dxa"/>
          </w:tcPr>
          <w:p w14:paraId="28F89910" w14:textId="77777777" w:rsidR="0032780E" w:rsidRPr="00657550" w:rsidRDefault="0032780E" w:rsidP="0032780E">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11610" w:type="dxa"/>
          </w:tcPr>
          <w:p w14:paraId="6414B6AE" w14:textId="6F61C30D" w:rsidR="0032780E" w:rsidRPr="00657550" w:rsidRDefault="0032780E" w:rsidP="0032780E">
            <w:pPr>
              <w:rPr>
                <w:rFonts w:ascii="Times New Roman" w:eastAsia="Calibri" w:hAnsi="Times New Roman" w:cs="Times New Roman"/>
              </w:rPr>
            </w:pPr>
            <w:r w:rsidRPr="00BD7B2C">
              <w:rPr>
                <w:rFonts w:ascii="Times New Roman" w:eastAsia="Calibri" w:hAnsi="Times New Roman" w:cs="Times New Roman"/>
                <w:i/>
                <w:color w:val="0070C0"/>
                <w:sz w:val="18"/>
                <w:szCs w:val="18"/>
              </w:rPr>
              <w:t xml:space="preserve">There’s not enough time allocated for the school district’s </w:t>
            </w:r>
            <w:proofErr w:type="spellStart"/>
            <w:r w:rsidRPr="00BD7B2C">
              <w:rPr>
                <w:rFonts w:ascii="Times New Roman" w:eastAsia="Calibri" w:hAnsi="Times New Roman" w:cs="Times New Roman"/>
                <w:i/>
                <w:color w:val="0070C0"/>
                <w:sz w:val="18"/>
                <w:szCs w:val="18"/>
              </w:rPr>
              <w:t>pd</w:t>
            </w:r>
            <w:proofErr w:type="spellEnd"/>
            <w:r w:rsidRPr="00BD7B2C">
              <w:rPr>
                <w:rFonts w:ascii="Times New Roman" w:eastAsia="Calibri" w:hAnsi="Times New Roman" w:cs="Times New Roman"/>
                <w:i/>
                <w:color w:val="0070C0"/>
                <w:sz w:val="18"/>
                <w:szCs w:val="18"/>
              </w:rPr>
              <w:t xml:space="preserve"> session to provided adequate development for teachers or support staff.  </w:t>
            </w:r>
          </w:p>
        </w:tc>
      </w:tr>
      <w:tr w:rsidR="0032780E" w:rsidRPr="00657550" w14:paraId="6BF49870" w14:textId="77777777" w:rsidTr="005F2BE5">
        <w:trPr>
          <w:trHeight w:val="269"/>
        </w:trPr>
        <w:tc>
          <w:tcPr>
            <w:tcW w:w="3330" w:type="dxa"/>
          </w:tcPr>
          <w:p w14:paraId="68C25ABA" w14:textId="77777777" w:rsidR="0032780E" w:rsidRPr="00657550" w:rsidRDefault="0032780E" w:rsidP="0032780E">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11610" w:type="dxa"/>
          </w:tcPr>
          <w:p w14:paraId="031F89C2" w14:textId="1484CF66" w:rsidR="0032780E" w:rsidRPr="00657550" w:rsidRDefault="0032780E" w:rsidP="0032780E">
            <w:pPr>
              <w:rPr>
                <w:rFonts w:ascii="Times New Roman" w:eastAsia="Calibri" w:hAnsi="Times New Roman" w:cs="Times New Roman"/>
              </w:rPr>
            </w:pPr>
            <w:r w:rsidRPr="00BD7B2C">
              <w:rPr>
                <w:rFonts w:ascii="Times New Roman" w:eastAsia="Calibri" w:hAnsi="Times New Roman" w:cs="Times New Roman"/>
                <w:i/>
                <w:color w:val="0070C0"/>
                <w:sz w:val="18"/>
                <w:szCs w:val="18"/>
              </w:rPr>
              <w:t>Teachers receiving district-level mandates related ELA implementation that may not correspond with directives for instructional format, planning and delivery.</w:t>
            </w:r>
          </w:p>
        </w:tc>
      </w:tr>
      <w:tr w:rsidR="0032780E" w:rsidRPr="00657550" w14:paraId="4ABC4F08" w14:textId="77777777" w:rsidTr="005F2BE5">
        <w:trPr>
          <w:trHeight w:val="269"/>
        </w:trPr>
        <w:tc>
          <w:tcPr>
            <w:tcW w:w="3330" w:type="dxa"/>
          </w:tcPr>
          <w:p w14:paraId="2188ED0A" w14:textId="77777777" w:rsidR="0032780E" w:rsidRPr="00657550" w:rsidRDefault="0032780E" w:rsidP="0032780E">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11610" w:type="dxa"/>
          </w:tcPr>
          <w:p w14:paraId="1CFA55DA" w14:textId="3F24C11F" w:rsidR="0032780E" w:rsidRPr="00657550" w:rsidRDefault="0032780E" w:rsidP="0032780E">
            <w:pPr>
              <w:rPr>
                <w:rFonts w:ascii="Times New Roman" w:eastAsia="Calibri" w:hAnsi="Times New Roman" w:cs="Times New Roman"/>
              </w:rPr>
            </w:pPr>
            <w:r w:rsidRPr="00BD7B2C">
              <w:rPr>
                <w:rFonts w:ascii="Times New Roman" w:eastAsia="Calibri" w:hAnsi="Times New Roman" w:cs="Times New Roman"/>
                <w:i/>
                <w:color w:val="0070C0"/>
                <w:sz w:val="18"/>
                <w:szCs w:val="18"/>
              </w:rPr>
              <w:t xml:space="preserve">Compromising teacher development, although all components are necessities for improvement – in reference to guided </w:t>
            </w:r>
            <w:r w:rsidR="006F42FE" w:rsidRPr="00BD7B2C">
              <w:rPr>
                <w:rFonts w:ascii="Times New Roman" w:eastAsia="Calibri" w:hAnsi="Times New Roman" w:cs="Times New Roman"/>
                <w:i/>
                <w:color w:val="0070C0"/>
                <w:sz w:val="18"/>
                <w:szCs w:val="18"/>
              </w:rPr>
              <w:t>support (</w:t>
            </w:r>
            <w:r w:rsidRPr="00BD7B2C">
              <w:rPr>
                <w:rFonts w:ascii="Times New Roman" w:eastAsia="Calibri" w:hAnsi="Times New Roman" w:cs="Times New Roman"/>
                <w:i/>
                <w:color w:val="0070C0"/>
                <w:sz w:val="18"/>
                <w:szCs w:val="18"/>
              </w:rPr>
              <w:t xml:space="preserve">e.g., coaching vs. </w:t>
            </w:r>
            <w:proofErr w:type="spellStart"/>
            <w:r w:rsidRPr="00BD7B2C">
              <w:rPr>
                <w:rFonts w:ascii="Times New Roman" w:eastAsia="Calibri" w:hAnsi="Times New Roman" w:cs="Times New Roman"/>
                <w:i/>
                <w:color w:val="0070C0"/>
                <w:sz w:val="18"/>
                <w:szCs w:val="18"/>
              </w:rPr>
              <w:t>wdm</w:t>
            </w:r>
            <w:proofErr w:type="spellEnd"/>
            <w:r w:rsidRPr="00BD7B2C">
              <w:rPr>
                <w:rFonts w:ascii="Times New Roman" w:eastAsia="Calibri" w:hAnsi="Times New Roman" w:cs="Times New Roman"/>
                <w:i/>
                <w:color w:val="0070C0"/>
                <w:sz w:val="18"/>
                <w:szCs w:val="18"/>
              </w:rPr>
              <w:t xml:space="preserve"> vs. lesson internalization).</w:t>
            </w:r>
          </w:p>
        </w:tc>
      </w:tr>
      <w:tr w:rsidR="0032780E" w:rsidRPr="00657550" w14:paraId="0C791388" w14:textId="77777777" w:rsidTr="005F2BE5">
        <w:trPr>
          <w:trHeight w:val="296"/>
        </w:trPr>
        <w:tc>
          <w:tcPr>
            <w:tcW w:w="3330" w:type="dxa"/>
          </w:tcPr>
          <w:p w14:paraId="3530C0A5" w14:textId="77777777" w:rsidR="0032780E" w:rsidRPr="00657550" w:rsidRDefault="0032780E" w:rsidP="0032780E">
            <w:pPr>
              <w:rPr>
                <w:rFonts w:ascii="Times New Roman" w:eastAsia="Calibri" w:hAnsi="Times New Roman" w:cs="Times New Roman"/>
                <w:b/>
              </w:rPr>
            </w:pPr>
            <w:r w:rsidRPr="00657550">
              <w:rPr>
                <w:rFonts w:ascii="Times New Roman" w:eastAsia="Calibri" w:hAnsi="Times New Roman" w:cs="Times New Roman"/>
                <w:b/>
              </w:rPr>
              <w:t xml:space="preserve">Root Cause </w:t>
            </w:r>
          </w:p>
        </w:tc>
        <w:tc>
          <w:tcPr>
            <w:tcW w:w="11610" w:type="dxa"/>
          </w:tcPr>
          <w:p w14:paraId="2A5B5282" w14:textId="361242FA" w:rsidR="0032780E" w:rsidRPr="00657550" w:rsidRDefault="0032780E" w:rsidP="0032780E">
            <w:pPr>
              <w:rPr>
                <w:rFonts w:ascii="Times New Roman" w:eastAsia="Calibri" w:hAnsi="Times New Roman" w:cs="Times New Roman"/>
              </w:rPr>
            </w:pPr>
            <w:r w:rsidRPr="00BD7B2C">
              <w:rPr>
                <w:rFonts w:ascii="Times New Roman" w:eastAsia="Calibri" w:hAnsi="Times New Roman" w:cs="Times New Roman"/>
                <w:i/>
                <w:color w:val="0070C0"/>
                <w:sz w:val="18"/>
                <w:szCs w:val="18"/>
              </w:rPr>
              <w:t xml:space="preserve">Instructional and curriculum expertise, pacing and additional time will be key to amend and facilitate targeted and explicit ELA </w:t>
            </w:r>
            <w:proofErr w:type="spellStart"/>
            <w:r w:rsidRPr="00BD7B2C">
              <w:rPr>
                <w:rFonts w:ascii="Times New Roman" w:eastAsia="Calibri" w:hAnsi="Times New Roman" w:cs="Times New Roman"/>
                <w:i/>
                <w:color w:val="0070C0"/>
                <w:sz w:val="18"/>
                <w:szCs w:val="18"/>
              </w:rPr>
              <w:t>pd</w:t>
            </w:r>
            <w:proofErr w:type="spellEnd"/>
            <w:r w:rsidRPr="00BD7B2C">
              <w:rPr>
                <w:rFonts w:ascii="Times New Roman" w:eastAsia="Calibri" w:hAnsi="Times New Roman" w:cs="Times New Roman"/>
                <w:i/>
                <w:color w:val="0070C0"/>
                <w:sz w:val="18"/>
                <w:szCs w:val="18"/>
              </w:rPr>
              <w:t xml:space="preserve"> opportunities that center </w:t>
            </w:r>
            <w:proofErr w:type="gramStart"/>
            <w:r w:rsidRPr="00BD7B2C">
              <w:rPr>
                <w:rFonts w:ascii="Times New Roman" w:eastAsia="Calibri" w:hAnsi="Times New Roman" w:cs="Times New Roman"/>
                <w:i/>
                <w:color w:val="0070C0"/>
                <w:sz w:val="18"/>
                <w:szCs w:val="18"/>
              </w:rPr>
              <w:t>around</w:t>
            </w:r>
            <w:proofErr w:type="gramEnd"/>
            <w:r w:rsidRPr="00BD7B2C">
              <w:rPr>
                <w:rFonts w:ascii="Times New Roman" w:eastAsia="Calibri" w:hAnsi="Times New Roman" w:cs="Times New Roman"/>
                <w:i/>
                <w:color w:val="0070C0"/>
                <w:sz w:val="18"/>
                <w:szCs w:val="18"/>
              </w:rPr>
              <w:t xml:space="preserve"> aligned standards, and research-based best practice.</w:t>
            </w:r>
          </w:p>
        </w:tc>
      </w:tr>
    </w:tbl>
    <w:p w14:paraId="1BEEF4C4" w14:textId="77777777" w:rsidR="00BB483A" w:rsidRPr="00EF122C" w:rsidRDefault="00BB483A" w:rsidP="00BB483A">
      <w:pPr>
        <w:rPr>
          <w:rFonts w:ascii="Times New Roman" w:eastAsia="Calibri" w:hAnsi="Times New Roman" w:cs="Times New Roman"/>
          <w:sz w:val="2"/>
        </w:rPr>
      </w:pPr>
    </w:p>
    <w:tbl>
      <w:tblPr>
        <w:tblStyle w:val="TableGrid"/>
        <w:tblW w:w="14940" w:type="dxa"/>
        <w:tblInd w:w="-995" w:type="dxa"/>
        <w:tblLook w:val="04A0" w:firstRow="1" w:lastRow="0" w:firstColumn="1" w:lastColumn="0" w:noHBand="0" w:noVBand="1"/>
      </w:tblPr>
      <w:tblGrid>
        <w:gridCol w:w="3240"/>
        <w:gridCol w:w="11700"/>
      </w:tblGrid>
      <w:tr w:rsidR="00BB483A" w:rsidRPr="00657550" w14:paraId="1FEADFB5" w14:textId="77777777" w:rsidTr="005F2BE5">
        <w:trPr>
          <w:trHeight w:val="317"/>
        </w:trPr>
        <w:tc>
          <w:tcPr>
            <w:tcW w:w="14940" w:type="dxa"/>
            <w:gridSpan w:val="2"/>
            <w:shd w:val="clear" w:color="auto" w:fill="D5DCE4" w:themeFill="text2" w:themeFillTint="33"/>
          </w:tcPr>
          <w:p w14:paraId="3930CB0F" w14:textId="77777777" w:rsidR="00BB483A" w:rsidRPr="00657550" w:rsidRDefault="00BB483A" w:rsidP="00BB483A">
            <w:pPr>
              <w:jc w:val="center"/>
              <w:rPr>
                <w:rFonts w:ascii="Times New Roman" w:eastAsia="Calibri" w:hAnsi="Times New Roman" w:cs="Times New Roman"/>
                <w:b/>
              </w:rPr>
            </w:pPr>
            <w:r w:rsidRPr="005423F3">
              <w:rPr>
                <w:rFonts w:ascii="Times New Roman" w:eastAsia="Calibri" w:hAnsi="Times New Roman" w:cs="Times New Roman"/>
                <w:b/>
                <w:sz w:val="24"/>
              </w:rPr>
              <w:t xml:space="preserve">Root Cause Analysis #3 </w:t>
            </w:r>
          </w:p>
        </w:tc>
      </w:tr>
      <w:tr w:rsidR="006D2149" w:rsidRPr="00657550" w14:paraId="723E491E" w14:textId="77777777" w:rsidTr="005F2BE5">
        <w:trPr>
          <w:trHeight w:val="197"/>
        </w:trPr>
        <w:tc>
          <w:tcPr>
            <w:tcW w:w="3240" w:type="dxa"/>
          </w:tcPr>
          <w:p w14:paraId="1094F3C1" w14:textId="77777777" w:rsidR="006D2149" w:rsidRPr="00657550" w:rsidRDefault="006D2149" w:rsidP="006D2149">
            <w:pPr>
              <w:rPr>
                <w:rFonts w:ascii="Times New Roman" w:eastAsia="Calibri" w:hAnsi="Times New Roman" w:cs="Times New Roman"/>
              </w:rPr>
            </w:pPr>
            <w:r>
              <w:rPr>
                <w:rFonts w:ascii="Times New Roman" w:eastAsia="Calibri" w:hAnsi="Times New Roman" w:cs="Times New Roman"/>
              </w:rPr>
              <w:t>Need #1</w:t>
            </w:r>
            <w:r w:rsidRPr="00657550">
              <w:rPr>
                <w:rFonts w:ascii="Times New Roman" w:eastAsia="Calibri" w:hAnsi="Times New Roman" w:cs="Times New Roman"/>
              </w:rPr>
              <w:t>- Please describe the need</w:t>
            </w:r>
            <w:r>
              <w:rPr>
                <w:rFonts w:ascii="Times New Roman" w:eastAsia="Calibri" w:hAnsi="Times New Roman" w:cs="Times New Roman"/>
              </w:rPr>
              <w:t>:</w:t>
            </w:r>
          </w:p>
        </w:tc>
        <w:tc>
          <w:tcPr>
            <w:tcW w:w="11700" w:type="dxa"/>
          </w:tcPr>
          <w:p w14:paraId="3D57F427" w14:textId="7566F5CD" w:rsidR="006D2149" w:rsidRPr="00657550" w:rsidRDefault="006D2149" w:rsidP="00BE4A0B">
            <w:pPr>
              <w:jc w:val="center"/>
              <w:rPr>
                <w:rFonts w:ascii="Times New Roman" w:eastAsia="Calibri" w:hAnsi="Times New Roman" w:cs="Times New Roman"/>
              </w:rPr>
            </w:pPr>
            <w:r w:rsidRPr="00BD7B2C">
              <w:rPr>
                <w:rFonts w:ascii="Times New Roman" w:eastAsia="Calibri" w:hAnsi="Times New Roman" w:cs="Times New Roman"/>
                <w:b/>
                <w:i/>
                <w:color w:val="0070C0"/>
                <w:sz w:val="18"/>
                <w:szCs w:val="18"/>
              </w:rPr>
              <w:t>Not Enough  3</w:t>
            </w:r>
            <w:r w:rsidRPr="00BD7B2C">
              <w:rPr>
                <w:rFonts w:ascii="Times New Roman" w:eastAsia="Calibri" w:hAnsi="Times New Roman" w:cs="Times New Roman"/>
                <w:b/>
                <w:i/>
                <w:color w:val="0070C0"/>
                <w:sz w:val="18"/>
                <w:szCs w:val="18"/>
                <w:vertAlign w:val="superscript"/>
              </w:rPr>
              <w:t>rd</w:t>
            </w:r>
            <w:r w:rsidRPr="00BD7B2C">
              <w:rPr>
                <w:rFonts w:ascii="Times New Roman" w:eastAsia="Calibri" w:hAnsi="Times New Roman" w:cs="Times New Roman"/>
                <w:b/>
                <w:i/>
                <w:color w:val="0070C0"/>
                <w:sz w:val="18"/>
                <w:szCs w:val="18"/>
              </w:rPr>
              <w:t>, 4</w:t>
            </w:r>
            <w:r w:rsidRPr="00BD7B2C">
              <w:rPr>
                <w:rFonts w:ascii="Times New Roman" w:eastAsia="Calibri" w:hAnsi="Times New Roman" w:cs="Times New Roman"/>
                <w:b/>
                <w:i/>
                <w:color w:val="0070C0"/>
                <w:sz w:val="18"/>
                <w:szCs w:val="18"/>
                <w:vertAlign w:val="superscript"/>
              </w:rPr>
              <w:t>th</w:t>
            </w:r>
            <w:r w:rsidRPr="00BD7B2C">
              <w:rPr>
                <w:rFonts w:ascii="Times New Roman" w:eastAsia="Calibri" w:hAnsi="Times New Roman" w:cs="Times New Roman"/>
                <w:b/>
                <w:i/>
                <w:color w:val="0070C0"/>
                <w:sz w:val="18"/>
                <w:szCs w:val="18"/>
              </w:rPr>
              <w:t xml:space="preserve"> &amp; 5</w:t>
            </w:r>
            <w:r w:rsidRPr="00BD7B2C">
              <w:rPr>
                <w:rFonts w:ascii="Times New Roman" w:eastAsia="Calibri" w:hAnsi="Times New Roman" w:cs="Times New Roman"/>
                <w:b/>
                <w:i/>
                <w:color w:val="0070C0"/>
                <w:sz w:val="18"/>
                <w:szCs w:val="18"/>
                <w:vertAlign w:val="superscript"/>
              </w:rPr>
              <w:t>th</w:t>
            </w:r>
            <w:r w:rsidRPr="00BD7B2C">
              <w:rPr>
                <w:rFonts w:ascii="Times New Roman" w:eastAsia="Calibri" w:hAnsi="Times New Roman" w:cs="Times New Roman"/>
                <w:b/>
                <w:i/>
                <w:color w:val="0070C0"/>
                <w:sz w:val="18"/>
                <w:szCs w:val="18"/>
              </w:rPr>
              <w:t xml:space="preserve"> Students Scoring at Respective Grade-level Expectancy</w:t>
            </w:r>
          </w:p>
        </w:tc>
      </w:tr>
      <w:tr w:rsidR="006D2149" w:rsidRPr="00657550" w14:paraId="08FC5682" w14:textId="77777777" w:rsidTr="005F2BE5">
        <w:trPr>
          <w:trHeight w:val="245"/>
        </w:trPr>
        <w:tc>
          <w:tcPr>
            <w:tcW w:w="3240" w:type="dxa"/>
          </w:tcPr>
          <w:p w14:paraId="5A87F2A4" w14:textId="77777777" w:rsidR="006D2149" w:rsidRPr="00657550" w:rsidRDefault="006D2149" w:rsidP="006D2149">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11700" w:type="dxa"/>
          </w:tcPr>
          <w:p w14:paraId="2C746967" w14:textId="40667C0E" w:rsidR="006D2149" w:rsidRPr="00657550" w:rsidRDefault="006D2149" w:rsidP="006D2149">
            <w:pPr>
              <w:rPr>
                <w:rFonts w:ascii="Times New Roman" w:eastAsia="Calibri" w:hAnsi="Times New Roman" w:cs="Times New Roman"/>
              </w:rPr>
            </w:pPr>
            <w:r w:rsidRPr="00BD7B2C">
              <w:rPr>
                <w:rFonts w:ascii="Times New Roman" w:eastAsia="Calibri" w:hAnsi="Times New Roman" w:cs="Times New Roman"/>
                <w:i/>
                <w:color w:val="0070C0"/>
                <w:sz w:val="18"/>
                <w:szCs w:val="18"/>
              </w:rPr>
              <w:t>Teachers are challenged with instructional differentiation for students</w:t>
            </w:r>
          </w:p>
        </w:tc>
      </w:tr>
      <w:tr w:rsidR="006D2149" w:rsidRPr="00657550" w14:paraId="1C25A29D" w14:textId="77777777" w:rsidTr="005F2BE5">
        <w:trPr>
          <w:trHeight w:val="259"/>
        </w:trPr>
        <w:tc>
          <w:tcPr>
            <w:tcW w:w="3240" w:type="dxa"/>
          </w:tcPr>
          <w:p w14:paraId="538F74A5" w14:textId="77777777" w:rsidR="006D2149" w:rsidRPr="00657550" w:rsidRDefault="006D2149" w:rsidP="006D2149">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11700" w:type="dxa"/>
          </w:tcPr>
          <w:p w14:paraId="417AB95B" w14:textId="36B1FBDB" w:rsidR="006D2149" w:rsidRPr="00657550" w:rsidRDefault="006D2149" w:rsidP="006D2149">
            <w:pPr>
              <w:rPr>
                <w:rFonts w:ascii="Times New Roman" w:eastAsia="Calibri" w:hAnsi="Times New Roman" w:cs="Times New Roman"/>
              </w:rPr>
            </w:pPr>
            <w:r w:rsidRPr="00BD7B2C">
              <w:rPr>
                <w:rFonts w:ascii="Times New Roman" w:eastAsia="Calibri" w:hAnsi="Times New Roman" w:cs="Times New Roman"/>
                <w:i/>
                <w:color w:val="0070C0"/>
                <w:sz w:val="18"/>
                <w:szCs w:val="18"/>
              </w:rPr>
              <w:t>Students do not retain basic math facts</w:t>
            </w:r>
            <w:r>
              <w:rPr>
                <w:rFonts w:ascii="Times New Roman" w:eastAsia="Calibri" w:hAnsi="Times New Roman" w:cs="Times New Roman"/>
                <w:i/>
                <w:color w:val="0070C0"/>
                <w:sz w:val="18"/>
                <w:szCs w:val="18"/>
              </w:rPr>
              <w:t xml:space="preserve"> that ae foundational for instructional progression.</w:t>
            </w:r>
          </w:p>
        </w:tc>
      </w:tr>
      <w:tr w:rsidR="006D2149" w:rsidRPr="00657550" w14:paraId="1DA77BCE" w14:textId="77777777" w:rsidTr="005F2BE5">
        <w:trPr>
          <w:trHeight w:val="259"/>
        </w:trPr>
        <w:tc>
          <w:tcPr>
            <w:tcW w:w="3240" w:type="dxa"/>
          </w:tcPr>
          <w:p w14:paraId="6ADC309B" w14:textId="77777777" w:rsidR="006D2149" w:rsidRPr="00657550" w:rsidRDefault="006D2149" w:rsidP="006D2149">
            <w:pPr>
              <w:rPr>
                <w:rFonts w:ascii="Times New Roman" w:eastAsia="Calibri" w:hAnsi="Times New Roman" w:cs="Times New Roman"/>
              </w:rPr>
            </w:pPr>
            <w:r w:rsidRPr="00657550">
              <w:rPr>
                <w:rFonts w:ascii="Times New Roman" w:eastAsia="Calibri" w:hAnsi="Times New Roman" w:cs="Times New Roman"/>
              </w:rPr>
              <w:lastRenderedPageBreak/>
              <w:t xml:space="preserve">Why? </w:t>
            </w:r>
          </w:p>
        </w:tc>
        <w:tc>
          <w:tcPr>
            <w:tcW w:w="11700" w:type="dxa"/>
          </w:tcPr>
          <w:p w14:paraId="1C41A6C4" w14:textId="3B6B27FA" w:rsidR="006D2149" w:rsidRPr="00657550" w:rsidRDefault="006D2149" w:rsidP="006D2149">
            <w:pPr>
              <w:rPr>
                <w:rFonts w:ascii="Times New Roman" w:eastAsia="Calibri" w:hAnsi="Times New Roman" w:cs="Times New Roman"/>
              </w:rPr>
            </w:pPr>
            <w:r w:rsidRPr="00BD7B2C">
              <w:rPr>
                <w:rFonts w:ascii="Times New Roman" w:eastAsia="Calibri" w:hAnsi="Times New Roman" w:cs="Times New Roman"/>
                <w:i/>
                <w:color w:val="0070C0"/>
                <w:sz w:val="18"/>
                <w:szCs w:val="18"/>
              </w:rPr>
              <w:t xml:space="preserve">Compromising teacher development– in reference to guided </w:t>
            </w:r>
            <w:r w:rsidR="006F42FE" w:rsidRPr="00BD7B2C">
              <w:rPr>
                <w:rFonts w:ascii="Times New Roman" w:eastAsia="Calibri" w:hAnsi="Times New Roman" w:cs="Times New Roman"/>
                <w:i/>
                <w:color w:val="0070C0"/>
                <w:sz w:val="18"/>
                <w:szCs w:val="18"/>
              </w:rPr>
              <w:t>support (</w:t>
            </w:r>
            <w:r w:rsidRPr="00BD7B2C">
              <w:rPr>
                <w:rFonts w:ascii="Times New Roman" w:eastAsia="Calibri" w:hAnsi="Times New Roman" w:cs="Times New Roman"/>
                <w:i/>
                <w:color w:val="0070C0"/>
                <w:sz w:val="18"/>
                <w:szCs w:val="18"/>
              </w:rPr>
              <w:t xml:space="preserve">e.g., coaching vs. </w:t>
            </w:r>
            <w:proofErr w:type="spellStart"/>
            <w:r w:rsidRPr="00BD7B2C">
              <w:rPr>
                <w:rFonts w:ascii="Times New Roman" w:eastAsia="Calibri" w:hAnsi="Times New Roman" w:cs="Times New Roman"/>
                <w:i/>
                <w:color w:val="0070C0"/>
                <w:sz w:val="18"/>
                <w:szCs w:val="18"/>
              </w:rPr>
              <w:t>wdm</w:t>
            </w:r>
            <w:proofErr w:type="spellEnd"/>
            <w:r w:rsidRPr="00BD7B2C">
              <w:rPr>
                <w:rFonts w:ascii="Times New Roman" w:eastAsia="Calibri" w:hAnsi="Times New Roman" w:cs="Times New Roman"/>
                <w:i/>
                <w:color w:val="0070C0"/>
                <w:sz w:val="18"/>
                <w:szCs w:val="18"/>
              </w:rPr>
              <w:t xml:space="preserve"> vs. lesson internalization</w:t>
            </w:r>
            <w:proofErr w:type="gramStart"/>
            <w:r w:rsidRPr="00BD7B2C">
              <w:rPr>
                <w:rFonts w:ascii="Times New Roman" w:eastAsia="Calibri" w:hAnsi="Times New Roman" w:cs="Times New Roman"/>
                <w:i/>
                <w:color w:val="0070C0"/>
                <w:sz w:val="18"/>
                <w:szCs w:val="18"/>
              </w:rPr>
              <w:t>)</w:t>
            </w:r>
            <w:r>
              <w:rPr>
                <w:rFonts w:ascii="Times New Roman" w:eastAsia="Calibri" w:hAnsi="Times New Roman" w:cs="Times New Roman"/>
                <w:i/>
                <w:color w:val="0070C0"/>
                <w:sz w:val="18"/>
                <w:szCs w:val="18"/>
              </w:rPr>
              <w:t xml:space="preserve"> </w:t>
            </w:r>
            <w:r w:rsidRPr="00BD7B2C">
              <w:rPr>
                <w:rFonts w:ascii="Times New Roman" w:eastAsia="Calibri" w:hAnsi="Times New Roman" w:cs="Times New Roman"/>
                <w:i/>
                <w:color w:val="0070C0"/>
                <w:sz w:val="18"/>
                <w:szCs w:val="18"/>
              </w:rPr>
              <w:t>,</w:t>
            </w:r>
            <w:proofErr w:type="gramEnd"/>
            <w:r w:rsidRPr="00BD7B2C">
              <w:rPr>
                <w:rFonts w:ascii="Times New Roman" w:eastAsia="Calibri" w:hAnsi="Times New Roman" w:cs="Times New Roman"/>
                <w:i/>
                <w:color w:val="0070C0"/>
                <w:sz w:val="18"/>
                <w:szCs w:val="18"/>
              </w:rPr>
              <w:t xml:space="preserve"> although all components are necessities for improvement</w:t>
            </w:r>
            <w:r>
              <w:rPr>
                <w:rFonts w:ascii="Times New Roman" w:eastAsia="Calibri" w:hAnsi="Times New Roman" w:cs="Times New Roman"/>
                <w:i/>
                <w:color w:val="0070C0"/>
                <w:sz w:val="18"/>
                <w:szCs w:val="18"/>
              </w:rPr>
              <w:t>.</w:t>
            </w:r>
          </w:p>
        </w:tc>
      </w:tr>
      <w:tr w:rsidR="006D2149" w:rsidRPr="00657550" w14:paraId="2F4D7867" w14:textId="77777777" w:rsidTr="005F2BE5">
        <w:trPr>
          <w:trHeight w:val="245"/>
        </w:trPr>
        <w:tc>
          <w:tcPr>
            <w:tcW w:w="3240" w:type="dxa"/>
          </w:tcPr>
          <w:p w14:paraId="3D455611" w14:textId="77777777" w:rsidR="006D2149" w:rsidRPr="00657550" w:rsidRDefault="006D2149" w:rsidP="006D2149">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11700" w:type="dxa"/>
          </w:tcPr>
          <w:p w14:paraId="2803A7EA" w14:textId="5B56B870" w:rsidR="006D2149" w:rsidRPr="00657550" w:rsidRDefault="006D2149" w:rsidP="006D2149">
            <w:pPr>
              <w:rPr>
                <w:rFonts w:ascii="Times New Roman" w:eastAsia="Calibri" w:hAnsi="Times New Roman" w:cs="Times New Roman"/>
              </w:rPr>
            </w:pPr>
            <w:r w:rsidRPr="00BD7B2C">
              <w:rPr>
                <w:rFonts w:ascii="Times New Roman" w:eastAsia="Calibri" w:hAnsi="Times New Roman" w:cs="Times New Roman"/>
                <w:i/>
                <w:color w:val="0070C0"/>
                <w:sz w:val="18"/>
                <w:szCs w:val="18"/>
              </w:rPr>
              <w:t xml:space="preserve">Mathematical rigor </w:t>
            </w:r>
            <w:proofErr w:type="gramStart"/>
            <w:r w:rsidRPr="00BD7B2C">
              <w:rPr>
                <w:rFonts w:ascii="Times New Roman" w:eastAsia="Calibri" w:hAnsi="Times New Roman" w:cs="Times New Roman"/>
                <w:i/>
                <w:color w:val="0070C0"/>
                <w:sz w:val="18"/>
                <w:szCs w:val="18"/>
              </w:rPr>
              <w:t>may be compromised</w:t>
            </w:r>
            <w:proofErr w:type="gramEnd"/>
            <w:r w:rsidRPr="00BD7B2C">
              <w:rPr>
                <w:rFonts w:ascii="Times New Roman" w:eastAsia="Calibri" w:hAnsi="Times New Roman" w:cs="Times New Roman"/>
                <w:i/>
                <w:color w:val="0070C0"/>
                <w:sz w:val="18"/>
                <w:szCs w:val="18"/>
              </w:rPr>
              <w:t xml:space="preserve"> during instructional delivery and independent practice.</w:t>
            </w:r>
          </w:p>
        </w:tc>
      </w:tr>
      <w:tr w:rsidR="006D2149" w:rsidRPr="00657550" w14:paraId="7D769126" w14:textId="77777777" w:rsidTr="005F2BE5">
        <w:trPr>
          <w:trHeight w:val="245"/>
        </w:trPr>
        <w:tc>
          <w:tcPr>
            <w:tcW w:w="3240" w:type="dxa"/>
          </w:tcPr>
          <w:p w14:paraId="4A10CA54" w14:textId="77777777" w:rsidR="006D2149" w:rsidRPr="00657550" w:rsidRDefault="006D2149" w:rsidP="006D2149">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11700" w:type="dxa"/>
          </w:tcPr>
          <w:p w14:paraId="012EDA3A" w14:textId="4A6D43E1" w:rsidR="006D2149" w:rsidRPr="00657550" w:rsidRDefault="006D2149" w:rsidP="006F42FE">
            <w:pPr>
              <w:rPr>
                <w:rFonts w:ascii="Times New Roman" w:eastAsia="Calibri" w:hAnsi="Times New Roman" w:cs="Times New Roman"/>
              </w:rPr>
            </w:pPr>
            <w:r w:rsidRPr="00BD7B2C">
              <w:rPr>
                <w:rFonts w:ascii="Times New Roman" w:eastAsia="Calibri" w:hAnsi="Times New Roman" w:cs="Times New Roman"/>
                <w:i/>
                <w:color w:val="0070C0"/>
                <w:sz w:val="18"/>
                <w:szCs w:val="18"/>
              </w:rPr>
              <w:t>Teachers having to</w:t>
            </w:r>
            <w:r w:rsidR="006F42FE">
              <w:rPr>
                <w:rFonts w:ascii="Times New Roman" w:eastAsia="Calibri" w:hAnsi="Times New Roman" w:cs="Times New Roman"/>
                <w:i/>
                <w:color w:val="0070C0"/>
                <w:sz w:val="18"/>
                <w:szCs w:val="18"/>
              </w:rPr>
              <w:t xml:space="preserve"> consistently </w:t>
            </w:r>
            <w:proofErr w:type="gramStart"/>
            <w:r w:rsidR="006F42FE">
              <w:rPr>
                <w:rFonts w:ascii="Times New Roman" w:eastAsia="Calibri" w:hAnsi="Times New Roman" w:cs="Times New Roman"/>
                <w:i/>
                <w:color w:val="0070C0"/>
                <w:sz w:val="18"/>
                <w:szCs w:val="18"/>
              </w:rPr>
              <w:t xml:space="preserve">reteach  </w:t>
            </w:r>
            <w:r w:rsidRPr="00BD7B2C">
              <w:rPr>
                <w:rFonts w:ascii="Times New Roman" w:eastAsia="Calibri" w:hAnsi="Times New Roman" w:cs="Times New Roman"/>
                <w:i/>
                <w:color w:val="0070C0"/>
                <w:sz w:val="18"/>
                <w:szCs w:val="18"/>
              </w:rPr>
              <w:t>skills</w:t>
            </w:r>
            <w:proofErr w:type="gramEnd"/>
            <w:r w:rsidRPr="00BD7B2C">
              <w:rPr>
                <w:rFonts w:ascii="Times New Roman" w:eastAsia="Calibri" w:hAnsi="Times New Roman" w:cs="Times New Roman"/>
                <w:i/>
                <w:color w:val="0070C0"/>
                <w:sz w:val="18"/>
                <w:szCs w:val="18"/>
              </w:rPr>
              <w:t xml:space="preserve"> and concepts.   </w:t>
            </w:r>
          </w:p>
        </w:tc>
      </w:tr>
      <w:tr w:rsidR="006D2149" w:rsidRPr="00657550" w14:paraId="28C3A9D2" w14:textId="77777777" w:rsidTr="005F2BE5">
        <w:trPr>
          <w:trHeight w:val="260"/>
        </w:trPr>
        <w:tc>
          <w:tcPr>
            <w:tcW w:w="3240" w:type="dxa"/>
          </w:tcPr>
          <w:p w14:paraId="48AB53D8" w14:textId="77777777" w:rsidR="006D2149" w:rsidRPr="00657550" w:rsidRDefault="006D2149" w:rsidP="006D2149">
            <w:pPr>
              <w:rPr>
                <w:rFonts w:ascii="Times New Roman" w:eastAsia="Calibri" w:hAnsi="Times New Roman" w:cs="Times New Roman"/>
                <w:b/>
              </w:rPr>
            </w:pPr>
            <w:r w:rsidRPr="00657550">
              <w:rPr>
                <w:rFonts w:ascii="Times New Roman" w:eastAsia="Calibri" w:hAnsi="Times New Roman" w:cs="Times New Roman"/>
                <w:b/>
              </w:rPr>
              <w:t xml:space="preserve">Root Cause </w:t>
            </w:r>
          </w:p>
        </w:tc>
        <w:tc>
          <w:tcPr>
            <w:tcW w:w="11700" w:type="dxa"/>
          </w:tcPr>
          <w:p w14:paraId="6FBC6034" w14:textId="61944B0E" w:rsidR="006D2149" w:rsidRPr="00657550" w:rsidRDefault="006D2149" w:rsidP="006D2149">
            <w:pPr>
              <w:rPr>
                <w:rFonts w:ascii="Times New Roman" w:eastAsia="Calibri" w:hAnsi="Times New Roman" w:cs="Times New Roman"/>
              </w:rPr>
            </w:pPr>
            <w:r w:rsidRPr="00BD7B2C">
              <w:rPr>
                <w:rFonts w:ascii="Times New Roman" w:eastAsia="Calibri" w:hAnsi="Times New Roman" w:cs="Times New Roman"/>
                <w:i/>
                <w:color w:val="0070C0"/>
                <w:sz w:val="18"/>
                <w:szCs w:val="18"/>
              </w:rPr>
              <w:t xml:space="preserve">Instructional and curriculum expertise, pacing and additional time will be key to amend and facilitate targeted and explicit ELA </w:t>
            </w:r>
            <w:r>
              <w:rPr>
                <w:rFonts w:ascii="Times New Roman" w:eastAsia="Calibri" w:hAnsi="Times New Roman" w:cs="Times New Roman"/>
                <w:i/>
                <w:color w:val="0070C0"/>
                <w:sz w:val="18"/>
                <w:szCs w:val="18"/>
              </w:rPr>
              <w:t xml:space="preserve">PD </w:t>
            </w:r>
            <w:r w:rsidRPr="00BD7B2C">
              <w:rPr>
                <w:rFonts w:ascii="Times New Roman" w:eastAsia="Calibri" w:hAnsi="Times New Roman" w:cs="Times New Roman"/>
                <w:i/>
                <w:color w:val="0070C0"/>
                <w:sz w:val="18"/>
                <w:szCs w:val="18"/>
              </w:rPr>
              <w:t>opportunities that center around aligned standards, and research-based best practice.</w:t>
            </w:r>
          </w:p>
        </w:tc>
      </w:tr>
    </w:tbl>
    <w:p w14:paraId="7556ABBC" w14:textId="77777777" w:rsidR="00F0540B" w:rsidRDefault="00F0540B" w:rsidP="00BB483A">
      <w:pPr>
        <w:rPr>
          <w:rFonts w:ascii="Times New Roman" w:eastAsia="Calibri" w:hAnsi="Times New Roman" w:cs="Times New Roman"/>
        </w:rPr>
      </w:pPr>
    </w:p>
    <w:p w14:paraId="19075252" w14:textId="77777777" w:rsidR="00166382" w:rsidRPr="00FE3827" w:rsidRDefault="0095292D" w:rsidP="00FE3827">
      <w:pPr>
        <w:jc w:val="center"/>
        <w:rPr>
          <w:rFonts w:ascii="Times New Roman" w:eastAsia="Calibri" w:hAnsi="Times New Roman" w:cs="Times New Roman"/>
          <w:b/>
          <w:sz w:val="44"/>
        </w:rPr>
      </w:pPr>
      <w:r>
        <w:rPr>
          <w:rFonts w:ascii="Times New Roman" w:eastAsia="Calibri" w:hAnsi="Times New Roman" w:cs="Times New Roman"/>
          <w:b/>
          <w:noProof/>
          <w:sz w:val="44"/>
        </w:rPr>
        <mc:AlternateContent>
          <mc:Choice Requires="wps">
            <w:drawing>
              <wp:anchor distT="0" distB="0" distL="114300" distR="114300" simplePos="0" relativeHeight="251659264" behindDoc="0" locked="0" layoutInCell="1" allowOverlap="1" wp14:anchorId="40B5B97C" wp14:editId="1699B306">
                <wp:simplePos x="0" y="0"/>
                <wp:positionH relativeFrom="column">
                  <wp:posOffset>-52661</wp:posOffset>
                </wp:positionH>
                <wp:positionV relativeFrom="paragraph">
                  <wp:posOffset>342265</wp:posOffset>
                </wp:positionV>
                <wp:extent cx="8218967" cy="244549"/>
                <wp:effectExtent l="0" t="0" r="10795" b="22225"/>
                <wp:wrapNone/>
                <wp:docPr id="1" name="Text Box 1"/>
                <wp:cNvGraphicFramePr/>
                <a:graphic xmlns:a="http://schemas.openxmlformats.org/drawingml/2006/main">
                  <a:graphicData uri="http://schemas.microsoft.com/office/word/2010/wordprocessingShape">
                    <wps:wsp>
                      <wps:cNvSpPr txBox="1"/>
                      <wps:spPr>
                        <a:xfrm>
                          <a:off x="0" y="0"/>
                          <a:ext cx="8218967" cy="244549"/>
                        </a:xfrm>
                        <a:prstGeom prst="rect">
                          <a:avLst/>
                        </a:prstGeom>
                        <a:solidFill>
                          <a:schemeClr val="tx2">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D0C54B9" w14:textId="77777777" w:rsidR="0053450C" w:rsidRDefault="0053450C">
                            <w:pPr>
                              <w:rPr>
                                <w:rFonts w:ascii="Times New Roman" w:hAnsi="Times New Roman" w:cs="Times New Roman"/>
                                <w:sz w:val="20"/>
                              </w:rPr>
                            </w:pPr>
                            <w:r w:rsidRPr="00FF3FAB">
                              <w:rPr>
                                <w:rFonts w:ascii="Times New Roman" w:hAnsi="Times New Roman" w:cs="Times New Roman"/>
                                <w:sz w:val="20"/>
                              </w:rPr>
                              <w:t xml:space="preserve">See page 11of DESE’s LEA/School Improvement guide for sample info: </w:t>
                            </w:r>
                            <w:hyperlink r:id="rId22" w:history="1">
                              <w:r w:rsidRPr="00923311">
                                <w:rPr>
                                  <w:rStyle w:val="Hyperlink"/>
                                  <w:rFonts w:ascii="Times New Roman" w:hAnsi="Times New Roman" w:cs="Times New Roman"/>
                                  <w:sz w:val="20"/>
                                </w:rPr>
                                <w:t>https://dese.mo.gov/sites/default/files/LEA-School-Improvement-Guide-2019.pdf</w:t>
                              </w:r>
                            </w:hyperlink>
                          </w:p>
                          <w:p w14:paraId="2D1B019E" w14:textId="77777777" w:rsidR="0053450C" w:rsidRPr="00FF3FAB" w:rsidRDefault="0053450C">
                            <w:pPr>
                              <w:rPr>
                                <w:rFonts w:ascii="Times New Roman" w:hAnsi="Times New Roman" w:cs="Times New Roman"/>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B5B97C" id="Text Box 1" o:spid="_x0000_s1035" type="#_x0000_t202" style="position:absolute;left:0;text-align:left;margin-left:-4.15pt;margin-top:26.95pt;width:647.15pt;height:1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" fillcolor="#d5dce4 [671]" strokeweight=".5pt">
                <v:textbox>
                  <w:txbxContent>
                    <w:p w14:paraId="0D0C54B9" w14:textId="77777777" w:rsidR="0053450C" w:rsidRDefault="0053450C">
                      <w:pPr>
                        <w:rPr>
                          <w:rFonts w:ascii="Times New Roman" w:hAnsi="Times New Roman" w:cs="Times New Roman"/>
                          <w:sz w:val="20"/>
                        </w:rPr>
                      </w:pPr>
                      <w:r w:rsidRPr="00FF3FAB">
                        <w:rPr>
                          <w:rFonts w:ascii="Times New Roman" w:hAnsi="Times New Roman" w:cs="Times New Roman"/>
                          <w:sz w:val="20"/>
                        </w:rPr>
                        <w:t xml:space="preserve">See page 11of DESE’s LEA/School Improvement guide for sample info: </w:t>
                      </w:r>
                      <w:hyperlink r:id="rId23" w:history="1">
                        <w:r w:rsidRPr="00923311">
                          <w:rPr>
                            <w:rStyle w:val="Hyperlink"/>
                            <w:rFonts w:ascii="Times New Roman" w:hAnsi="Times New Roman" w:cs="Times New Roman"/>
                            <w:sz w:val="20"/>
                          </w:rPr>
                          <w:t>https://dese.mo.gov/sites/default/files/LEA-School-Improvement-Guide-2019.pdf</w:t>
                        </w:r>
                      </w:hyperlink>
                    </w:p>
                    <w:p w14:paraId="2D1B019E" w14:textId="77777777" w:rsidR="0053450C" w:rsidRPr="00FF3FAB" w:rsidRDefault="0053450C">
                      <w:pPr>
                        <w:rPr>
                          <w:rFonts w:ascii="Times New Roman" w:hAnsi="Times New Roman" w:cs="Times New Roman"/>
                          <w:sz w:val="20"/>
                        </w:rPr>
                      </w:pPr>
                    </w:p>
                  </w:txbxContent>
                </v:textbox>
              </v:shape>
            </w:pict>
          </mc:Fallback>
        </mc:AlternateContent>
      </w:r>
    </w:p>
    <w:p w14:paraId="48EDD38E" w14:textId="77777777" w:rsidR="009B508A" w:rsidRPr="00657550" w:rsidRDefault="009B508A" w:rsidP="00B10946">
      <w:pPr>
        <w:rPr>
          <w:rFonts w:ascii="Times New Roman" w:hAnsi="Times New Roman" w:cs="Times New Roman"/>
        </w:rPr>
      </w:pPr>
    </w:p>
    <w:tbl>
      <w:tblPr>
        <w:tblW w:w="14940" w:type="dxa"/>
        <w:tblInd w:w="-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40"/>
      </w:tblGrid>
      <w:tr w:rsidR="00B10946" w:rsidRPr="00657550" w14:paraId="497B0B55" w14:textId="77777777" w:rsidTr="00756539">
        <w:trPr>
          <w:trHeight w:val="332"/>
        </w:trPr>
        <w:tc>
          <w:tcPr>
            <w:tcW w:w="14940" w:type="dxa"/>
            <w:tcBorders>
              <w:bottom w:val="single" w:sz="4" w:space="0" w:color="auto"/>
            </w:tcBorders>
            <w:shd w:val="clear" w:color="auto" w:fill="D5DCE4" w:themeFill="text2" w:themeFillTint="33"/>
          </w:tcPr>
          <w:p w14:paraId="66D9B82A" w14:textId="77777777" w:rsidR="00B10946" w:rsidRPr="00657550" w:rsidRDefault="00B10946" w:rsidP="00EF122C">
            <w:pPr>
              <w:spacing w:after="0" w:line="240" w:lineRule="auto"/>
              <w:jc w:val="center"/>
              <w:rPr>
                <w:rFonts w:ascii="Times New Roman" w:eastAsia="Calibri" w:hAnsi="Times New Roman" w:cs="Times New Roman"/>
              </w:rPr>
            </w:pPr>
            <w:r w:rsidRPr="00471A1A">
              <w:rPr>
                <w:rFonts w:ascii="Times New Roman" w:eastAsia="Calibri" w:hAnsi="Times New Roman" w:cs="Times New Roman"/>
                <w:b/>
                <w:sz w:val="32"/>
              </w:rPr>
              <w:t>School Parent and Family Engagement Policy</w:t>
            </w:r>
            <w:r w:rsidR="00CC5EA4">
              <w:rPr>
                <w:rFonts w:ascii="Times New Roman" w:eastAsia="Calibri" w:hAnsi="Times New Roman" w:cs="Times New Roman"/>
                <w:b/>
                <w:sz w:val="32"/>
              </w:rPr>
              <w:t xml:space="preserve">                                                                                               *</w:t>
            </w:r>
            <w:hyperlink r:id="rId24" w:history="1">
              <w:r w:rsidR="00CC5EA4" w:rsidRPr="00A269F0">
                <w:rPr>
                  <w:rStyle w:val="Hyperlink"/>
                  <w:rFonts w:ascii="Times New Roman" w:eastAsia="Calibri" w:hAnsi="Times New Roman" w:cs="Times New Roman"/>
                  <w:b/>
                </w:rPr>
                <w:t>DESE’s Consolidated Application</w:t>
              </w:r>
            </w:hyperlink>
            <w:r w:rsidRPr="00CC5EA4">
              <w:rPr>
                <w:rFonts w:ascii="Times New Roman" w:eastAsia="Calibri" w:hAnsi="Times New Roman" w:cs="Times New Roman"/>
                <w:b/>
              </w:rPr>
              <w:t xml:space="preserve"> </w:t>
            </w:r>
          </w:p>
        </w:tc>
      </w:tr>
      <w:tr w:rsidR="00914D8D" w:rsidRPr="00657550" w14:paraId="7F2A51BA" w14:textId="77777777" w:rsidTr="00756539">
        <w:trPr>
          <w:trHeight w:val="1394"/>
        </w:trPr>
        <w:tc>
          <w:tcPr>
            <w:tcW w:w="14940" w:type="dxa"/>
            <w:tcBorders>
              <w:top w:val="single" w:sz="4" w:space="0" w:color="auto"/>
              <w:left w:val="nil"/>
              <w:right w:val="nil"/>
            </w:tcBorders>
            <w:shd w:val="clear" w:color="auto" w:fill="auto"/>
            <w:vAlign w:val="center"/>
          </w:tcPr>
          <w:p w14:paraId="106EA12F" w14:textId="77777777" w:rsidR="00914D8D" w:rsidRPr="00657550" w:rsidRDefault="00914D8D" w:rsidP="00914D8D">
            <w:pPr>
              <w:rPr>
                <w:rFonts w:ascii="Times New Roman" w:eastAsia="Calibri" w:hAnsi="Times New Roman" w:cs="Times New Roman"/>
                <w:b/>
                <w:i/>
                <w:color w:val="FFFFFF"/>
              </w:rPr>
            </w:pPr>
            <w:r w:rsidRPr="008D0A65">
              <w:rPr>
                <w:rFonts w:ascii="Times New Roman" w:hAnsi="Times New Roman" w:cs="Times New Roman"/>
                <w:b/>
                <w:i/>
                <w:sz w:val="20"/>
              </w:rPr>
              <w:t xml:space="preserve">In addition to the LEA’s Parent </w:t>
            </w:r>
            <w:r w:rsidR="00EC0CFE" w:rsidRPr="008D0A65">
              <w:rPr>
                <w:rFonts w:ascii="Times New Roman" w:hAnsi="Times New Roman" w:cs="Times New Roman"/>
                <w:b/>
                <w:i/>
                <w:sz w:val="20"/>
              </w:rPr>
              <w:t>and Family Engagement P</w:t>
            </w:r>
            <w:r w:rsidRPr="008D0A65">
              <w:rPr>
                <w:rFonts w:ascii="Times New Roman" w:hAnsi="Times New Roman" w:cs="Times New Roman"/>
                <w:b/>
                <w:i/>
                <w:sz w:val="20"/>
              </w:rPr>
              <w:t>olicy (P1230), each Title I.A school must jointly develop with parents of pa</w:t>
            </w:r>
            <w:r w:rsidR="00EC0CFE" w:rsidRPr="008D0A65">
              <w:rPr>
                <w:rFonts w:ascii="Times New Roman" w:hAnsi="Times New Roman" w:cs="Times New Roman"/>
                <w:b/>
                <w:i/>
                <w:sz w:val="20"/>
              </w:rPr>
              <w:t>rticipating children a written Parent and Family Engagement P</w:t>
            </w:r>
            <w:r w:rsidRPr="008D0A65">
              <w:rPr>
                <w:rFonts w:ascii="Times New Roman" w:hAnsi="Times New Roman" w:cs="Times New Roman"/>
                <w:b/>
                <w:i/>
                <w:sz w:val="20"/>
              </w:rPr>
              <w:t xml:space="preserve">olicy. The school policy </w:t>
            </w:r>
            <w:proofErr w:type="gramStart"/>
            <w:r w:rsidRPr="008D0A65">
              <w:rPr>
                <w:rFonts w:ascii="Times New Roman" w:hAnsi="Times New Roman" w:cs="Times New Roman"/>
                <w:b/>
                <w:i/>
                <w:sz w:val="20"/>
              </w:rPr>
              <w:t>shall be distributed to parents and made available to the local community</w:t>
            </w:r>
            <w:proofErr w:type="gramEnd"/>
            <w:r w:rsidRPr="008D0A65">
              <w:rPr>
                <w:rFonts w:ascii="Times New Roman" w:hAnsi="Times New Roman" w:cs="Times New Roman"/>
                <w:b/>
                <w:i/>
                <w:sz w:val="20"/>
              </w:rPr>
              <w:t xml:space="preserve">. The school policy </w:t>
            </w:r>
            <w:proofErr w:type="gramStart"/>
            <w:r w:rsidRPr="008D0A65">
              <w:rPr>
                <w:rFonts w:ascii="Times New Roman" w:hAnsi="Times New Roman" w:cs="Times New Roman"/>
                <w:b/>
                <w:i/>
                <w:sz w:val="20"/>
              </w:rPr>
              <w:t>must be reviewed annually and updated as needed to meet the changing needs of parents, families and the school</w:t>
            </w:r>
            <w:proofErr w:type="gramEnd"/>
            <w:r w:rsidRPr="008D0A65">
              <w:rPr>
                <w:rFonts w:ascii="Times New Roman" w:hAnsi="Times New Roman" w:cs="Times New Roman"/>
                <w:b/>
                <w:i/>
                <w:sz w:val="20"/>
              </w:rPr>
              <w:t xml:space="preserve">. Parents </w:t>
            </w:r>
            <w:proofErr w:type="gramStart"/>
            <w:r w:rsidRPr="008D0A65">
              <w:rPr>
                <w:rFonts w:ascii="Times New Roman" w:hAnsi="Times New Roman" w:cs="Times New Roman"/>
                <w:b/>
                <w:i/>
                <w:sz w:val="20"/>
              </w:rPr>
              <w:t>shall be notified</w:t>
            </w:r>
            <w:proofErr w:type="gramEnd"/>
            <w:r w:rsidRPr="008D0A65">
              <w:rPr>
                <w:rFonts w:ascii="Times New Roman" w:hAnsi="Times New Roman" w:cs="Times New Roman"/>
                <w:b/>
                <w:i/>
                <w:sz w:val="20"/>
              </w:rPr>
              <w:t xml:space="preserve"> of the policies in an understandable and uniform format. To the extent practicable, the policy </w:t>
            </w:r>
            <w:proofErr w:type="gramStart"/>
            <w:r w:rsidRPr="008D0A65">
              <w:rPr>
                <w:rFonts w:ascii="Times New Roman" w:hAnsi="Times New Roman" w:cs="Times New Roman"/>
                <w:b/>
                <w:i/>
                <w:sz w:val="20"/>
              </w:rPr>
              <w:t>shall be provided</w:t>
            </w:r>
            <w:proofErr w:type="gramEnd"/>
            <w:r w:rsidRPr="008D0A65">
              <w:rPr>
                <w:rFonts w:ascii="Times New Roman" w:hAnsi="Times New Roman" w:cs="Times New Roman"/>
                <w:b/>
                <w:i/>
                <w:sz w:val="20"/>
              </w:rPr>
              <w:t xml:space="preserve"> in a language the parents can u</w:t>
            </w:r>
            <w:r w:rsidR="00EC0CFE" w:rsidRPr="008D0A65">
              <w:rPr>
                <w:rFonts w:ascii="Times New Roman" w:hAnsi="Times New Roman" w:cs="Times New Roman"/>
                <w:b/>
                <w:i/>
                <w:sz w:val="20"/>
              </w:rPr>
              <w:t>nderstand. If the school has a Parent and Family Engagement P</w:t>
            </w:r>
            <w:r w:rsidRPr="008D0A65">
              <w:rPr>
                <w:rFonts w:ascii="Times New Roman" w:hAnsi="Times New Roman" w:cs="Times New Roman"/>
                <w:b/>
                <w:i/>
                <w:sz w:val="20"/>
              </w:rPr>
              <w:t xml:space="preserve">olicy, that policy </w:t>
            </w:r>
            <w:proofErr w:type="gramStart"/>
            <w:r w:rsidRPr="008D0A65">
              <w:rPr>
                <w:rFonts w:ascii="Times New Roman" w:hAnsi="Times New Roman" w:cs="Times New Roman"/>
                <w:b/>
                <w:i/>
                <w:sz w:val="20"/>
              </w:rPr>
              <w:t>may be amended</w:t>
            </w:r>
            <w:proofErr w:type="gramEnd"/>
            <w:r w:rsidRPr="008D0A65">
              <w:rPr>
                <w:rFonts w:ascii="Times New Roman" w:hAnsi="Times New Roman" w:cs="Times New Roman"/>
                <w:b/>
                <w:i/>
                <w:sz w:val="20"/>
              </w:rPr>
              <w:t xml:space="preserve"> to meet the federal policy requirements</w:t>
            </w:r>
            <w:r w:rsidRPr="00CC5EA4">
              <w:rPr>
                <w:rFonts w:ascii="Times New Roman" w:hAnsi="Times New Roman" w:cs="Times New Roman"/>
                <w:b/>
                <w:i/>
                <w:sz w:val="18"/>
              </w:rPr>
              <w:t>.</w:t>
            </w:r>
          </w:p>
        </w:tc>
      </w:tr>
      <w:tr w:rsidR="00B10946" w:rsidRPr="00657550" w14:paraId="0C91D75F" w14:textId="77777777" w:rsidTr="007565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14940" w:type="dxa"/>
            <w:shd w:val="clear" w:color="auto" w:fill="D5DCE4" w:themeFill="text2" w:themeFillTint="33"/>
            <w:vAlign w:val="center"/>
          </w:tcPr>
          <w:p w14:paraId="158E3B9E" w14:textId="77777777" w:rsidR="00B10946" w:rsidRPr="00657550" w:rsidRDefault="00B10946" w:rsidP="00EF122C">
            <w:pPr>
              <w:spacing w:after="0" w:line="240" w:lineRule="auto"/>
              <w:jc w:val="center"/>
              <w:rPr>
                <w:rFonts w:ascii="Times New Roman" w:eastAsia="Calibri" w:hAnsi="Times New Roman" w:cs="Times New Roman"/>
                <w:b/>
              </w:rPr>
            </w:pPr>
            <w:r w:rsidRPr="00471A1A">
              <w:rPr>
                <w:rFonts w:ascii="Times New Roman" w:eastAsia="Calibri" w:hAnsi="Times New Roman" w:cs="Times New Roman"/>
                <w:b/>
                <w:sz w:val="32"/>
              </w:rPr>
              <w:t>Program Evaluation Results</w:t>
            </w:r>
          </w:p>
        </w:tc>
      </w:tr>
      <w:tr w:rsidR="00B10946" w:rsidRPr="00657550" w14:paraId="666A80D0" w14:textId="77777777" w:rsidTr="007565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1"/>
        </w:trPr>
        <w:tc>
          <w:tcPr>
            <w:tcW w:w="14940" w:type="dxa"/>
            <w:shd w:val="clear" w:color="auto" w:fill="D5DCE4" w:themeFill="text2" w:themeFillTint="33"/>
          </w:tcPr>
          <w:p w14:paraId="5200091D" w14:textId="77777777" w:rsidR="00B10946" w:rsidRPr="00657550" w:rsidRDefault="00DA55CE" w:rsidP="00EF122C">
            <w:pPr>
              <w:spacing w:after="0"/>
              <w:rPr>
                <w:rFonts w:ascii="Times New Roman" w:eastAsia="Calibri" w:hAnsi="Times New Roman" w:cs="Times New Roman"/>
              </w:rPr>
            </w:pPr>
            <w:r w:rsidRPr="00657550">
              <w:rPr>
                <w:rFonts w:ascii="Times New Roman" w:eastAsia="Calibri" w:hAnsi="Times New Roman" w:cs="Times New Roman"/>
              </w:rPr>
              <w:t>How does your</w:t>
            </w:r>
            <w:r w:rsidR="00B10946" w:rsidRPr="00657550">
              <w:rPr>
                <w:rFonts w:ascii="Times New Roman" w:eastAsia="Calibri" w:hAnsi="Times New Roman" w:cs="Times New Roman"/>
              </w:rPr>
              <w:t xml:space="preserve"> </w:t>
            </w:r>
            <w:r w:rsidRPr="00657550">
              <w:rPr>
                <w:rFonts w:ascii="Times New Roman" w:eastAsia="Calibri" w:hAnsi="Times New Roman" w:cs="Times New Roman"/>
              </w:rPr>
              <w:t>school seek and obtain</w:t>
            </w:r>
            <w:r w:rsidR="00B10946" w:rsidRPr="00657550">
              <w:rPr>
                <w:rFonts w:ascii="Times New Roman" w:eastAsia="Calibri" w:hAnsi="Times New Roman" w:cs="Times New Roman"/>
              </w:rPr>
              <w:t xml:space="preserve"> the agreement of parents to the paren</w:t>
            </w:r>
            <w:r w:rsidRPr="00657550">
              <w:rPr>
                <w:rFonts w:ascii="Times New Roman" w:eastAsia="Calibri" w:hAnsi="Times New Roman" w:cs="Times New Roman"/>
              </w:rPr>
              <w:t xml:space="preserve">t and family engagement policy? </w:t>
            </w:r>
          </w:p>
        </w:tc>
      </w:tr>
      <w:tr w:rsidR="00B10946" w:rsidRPr="00657550" w14:paraId="10D6457A" w14:textId="77777777" w:rsidTr="007565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0"/>
        </w:trPr>
        <w:tc>
          <w:tcPr>
            <w:tcW w:w="14940" w:type="dxa"/>
          </w:tcPr>
          <w:p w14:paraId="60ECC109" w14:textId="77777777" w:rsidR="00F62D5D" w:rsidRPr="00D405A5" w:rsidRDefault="00F62D5D" w:rsidP="00F62D5D">
            <w:pPr>
              <w:jc w:val="center"/>
              <w:rPr>
                <w:rFonts w:ascii="Times New Roman" w:eastAsia="Calibri" w:hAnsi="Times New Roman" w:cs="Times New Roman"/>
                <w:i/>
                <w:color w:val="0070C0"/>
                <w:sz w:val="18"/>
                <w:szCs w:val="18"/>
              </w:rPr>
            </w:pPr>
            <w:r w:rsidRPr="00D405A5">
              <w:rPr>
                <w:rFonts w:ascii="Times New Roman" w:eastAsia="Calibri" w:hAnsi="Times New Roman" w:cs="Times New Roman"/>
                <w:i/>
                <w:color w:val="0070C0"/>
                <w:sz w:val="18"/>
                <w:szCs w:val="18"/>
              </w:rPr>
              <w:t>Informational Meetings</w:t>
            </w:r>
          </w:p>
          <w:p w14:paraId="75B656B3" w14:textId="62AB484A" w:rsidR="00F62D5D" w:rsidRPr="00D405A5" w:rsidRDefault="00F62D5D" w:rsidP="00710F5C">
            <w:pPr>
              <w:tabs>
                <w:tab w:val="left" w:pos="7440"/>
              </w:tabs>
              <w:jc w:val="center"/>
              <w:rPr>
                <w:rFonts w:ascii="Times New Roman" w:eastAsia="Calibri" w:hAnsi="Times New Roman" w:cs="Times New Roman"/>
                <w:i/>
                <w:color w:val="0070C0"/>
                <w:sz w:val="18"/>
                <w:szCs w:val="18"/>
              </w:rPr>
            </w:pPr>
            <w:r w:rsidRPr="00D405A5">
              <w:rPr>
                <w:rFonts w:ascii="Times New Roman" w:eastAsia="Calibri" w:hAnsi="Times New Roman" w:cs="Times New Roman"/>
                <w:i/>
                <w:color w:val="0070C0"/>
                <w:sz w:val="18"/>
                <w:szCs w:val="18"/>
              </w:rPr>
              <w:t>Correspondences &amp; Documents sent home</w:t>
            </w:r>
          </w:p>
          <w:p w14:paraId="6F290876" w14:textId="0B045CB6" w:rsidR="00F62D5D" w:rsidRPr="00D405A5" w:rsidRDefault="00F62D5D" w:rsidP="00710F5C">
            <w:pPr>
              <w:tabs>
                <w:tab w:val="left" w:pos="7440"/>
              </w:tabs>
              <w:jc w:val="center"/>
              <w:rPr>
                <w:rFonts w:ascii="Times New Roman" w:eastAsia="Calibri" w:hAnsi="Times New Roman" w:cs="Times New Roman"/>
                <w:i/>
                <w:color w:val="0070C0"/>
                <w:sz w:val="18"/>
                <w:szCs w:val="18"/>
              </w:rPr>
            </w:pPr>
            <w:r>
              <w:rPr>
                <w:rFonts w:ascii="Times New Roman" w:eastAsia="Calibri" w:hAnsi="Times New Roman" w:cs="Times New Roman"/>
                <w:i/>
                <w:color w:val="0070C0"/>
                <w:sz w:val="18"/>
                <w:szCs w:val="18"/>
              </w:rPr>
              <w:t>Team and Zoom Meetings to share information with parents.</w:t>
            </w:r>
          </w:p>
          <w:p w14:paraId="1EDC9F41" w14:textId="14368564" w:rsidR="00B10946" w:rsidRPr="00657550" w:rsidRDefault="00F62D5D" w:rsidP="00710F5C">
            <w:pPr>
              <w:spacing w:after="0" w:line="240" w:lineRule="auto"/>
              <w:jc w:val="center"/>
              <w:rPr>
                <w:rFonts w:ascii="Times New Roman" w:eastAsia="Calibri" w:hAnsi="Times New Roman" w:cs="Times New Roman"/>
              </w:rPr>
            </w:pPr>
            <w:r w:rsidRPr="00D405A5">
              <w:rPr>
                <w:rFonts w:ascii="Times New Roman" w:eastAsia="Calibri" w:hAnsi="Times New Roman" w:cs="Times New Roman"/>
                <w:i/>
                <w:color w:val="0070C0"/>
                <w:sz w:val="18"/>
                <w:szCs w:val="18"/>
              </w:rPr>
              <w:t>Personal follow-up during process</w:t>
            </w:r>
          </w:p>
        </w:tc>
      </w:tr>
      <w:tr w:rsidR="00B10946" w:rsidRPr="00657550" w14:paraId="72716490" w14:textId="77777777" w:rsidTr="007565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4940" w:type="dxa"/>
            <w:shd w:val="clear" w:color="auto" w:fill="D5DCE4" w:themeFill="text2" w:themeFillTint="33"/>
          </w:tcPr>
          <w:p w14:paraId="07340A07" w14:textId="77777777" w:rsidR="00B10946" w:rsidRPr="00657550" w:rsidRDefault="00DA55CE" w:rsidP="00EF122C">
            <w:pPr>
              <w:spacing w:after="0" w:line="240" w:lineRule="auto"/>
              <w:rPr>
                <w:rFonts w:ascii="Times New Roman" w:eastAsia="Calibri" w:hAnsi="Times New Roman" w:cs="Times New Roman"/>
                <w:b/>
              </w:rPr>
            </w:pPr>
            <w:r w:rsidRPr="00657550">
              <w:rPr>
                <w:rFonts w:ascii="Times New Roman" w:eastAsia="Calibri" w:hAnsi="Times New Roman" w:cs="Times New Roman"/>
              </w:rPr>
              <w:t>What are</w:t>
            </w:r>
            <w:r w:rsidR="00B10946" w:rsidRPr="00657550">
              <w:rPr>
                <w:rFonts w:ascii="Times New Roman" w:eastAsia="Calibri" w:hAnsi="Times New Roman" w:cs="Times New Roman"/>
              </w:rPr>
              <w:t xml:space="preserve"> the strengths of family and community engagement</w:t>
            </w:r>
            <w:r w:rsidR="00BA5949" w:rsidRPr="00657550">
              <w:rPr>
                <w:rFonts w:ascii="Times New Roman" w:eastAsia="Calibri" w:hAnsi="Times New Roman" w:cs="Times New Roman"/>
              </w:rPr>
              <w:t xml:space="preserve">? </w:t>
            </w:r>
          </w:p>
        </w:tc>
      </w:tr>
      <w:tr w:rsidR="00B10946" w:rsidRPr="00657550" w14:paraId="464D4415" w14:textId="77777777" w:rsidTr="007565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4940" w:type="dxa"/>
          </w:tcPr>
          <w:p w14:paraId="032BE718" w14:textId="7CB40BD8" w:rsidR="00B10946" w:rsidRPr="00657550" w:rsidRDefault="00944954" w:rsidP="00EF122C">
            <w:pPr>
              <w:spacing w:after="0" w:line="240" w:lineRule="auto"/>
              <w:rPr>
                <w:rFonts w:ascii="Times New Roman" w:eastAsia="Calibri" w:hAnsi="Times New Roman" w:cs="Times New Roman"/>
              </w:rPr>
            </w:pPr>
            <w:r w:rsidRPr="00233962">
              <w:rPr>
                <w:rFonts w:ascii="Times New Roman" w:eastAsia="Calibri" w:hAnsi="Times New Roman" w:cs="Times New Roman"/>
                <w:i/>
                <w:color w:val="0070C0"/>
                <w:sz w:val="18"/>
                <w:szCs w:val="18"/>
              </w:rPr>
              <w:t xml:space="preserve">Family and student engagement allows for an understanding of their challenges and needs; in particular, practical grassroots components things that are key to student success -    based on our families’’ reality and necessity  Subsequently, this allows for our team to provide resources, strategies and general support that untimely enhance of students’ academic and social progress.   </w:t>
            </w:r>
          </w:p>
        </w:tc>
      </w:tr>
      <w:tr w:rsidR="00B10946" w:rsidRPr="00657550" w14:paraId="49D20954" w14:textId="77777777" w:rsidTr="007565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4940" w:type="dxa"/>
            <w:shd w:val="clear" w:color="auto" w:fill="D5DCE4" w:themeFill="text2" w:themeFillTint="33"/>
          </w:tcPr>
          <w:p w14:paraId="1D39B499" w14:textId="77777777" w:rsidR="00B10946" w:rsidRPr="00657550" w:rsidRDefault="00DA55CE" w:rsidP="00EF122C">
            <w:pPr>
              <w:spacing w:after="0" w:line="240" w:lineRule="auto"/>
              <w:rPr>
                <w:rFonts w:ascii="Times New Roman" w:eastAsia="Calibri" w:hAnsi="Times New Roman" w:cs="Times New Roman"/>
                <w:b/>
              </w:rPr>
            </w:pPr>
            <w:r w:rsidRPr="00657550">
              <w:rPr>
                <w:rFonts w:ascii="Times New Roman" w:eastAsia="Calibri" w:hAnsi="Times New Roman" w:cs="Times New Roman"/>
              </w:rPr>
              <w:t>What are</w:t>
            </w:r>
            <w:r w:rsidR="00B10946" w:rsidRPr="00657550">
              <w:rPr>
                <w:rFonts w:ascii="Times New Roman" w:eastAsia="Calibri" w:hAnsi="Times New Roman" w:cs="Times New Roman"/>
              </w:rPr>
              <w:t xml:space="preserve"> the weaknesses of fam</w:t>
            </w:r>
            <w:r w:rsidRPr="00657550">
              <w:rPr>
                <w:rFonts w:ascii="Times New Roman" w:eastAsia="Calibri" w:hAnsi="Times New Roman" w:cs="Times New Roman"/>
              </w:rPr>
              <w:t xml:space="preserve">ily and community engagement? </w:t>
            </w:r>
          </w:p>
        </w:tc>
      </w:tr>
      <w:tr w:rsidR="00B10946" w:rsidRPr="00657550" w14:paraId="78552C6A" w14:textId="77777777" w:rsidTr="007565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4940" w:type="dxa"/>
          </w:tcPr>
          <w:p w14:paraId="480008F0" w14:textId="77777777" w:rsidR="0073158E" w:rsidRPr="00233962" w:rsidRDefault="0073158E" w:rsidP="0073158E">
            <w:pPr>
              <w:jc w:val="center"/>
              <w:rPr>
                <w:rFonts w:ascii="Times New Roman" w:eastAsia="Calibri" w:hAnsi="Times New Roman" w:cs="Times New Roman"/>
                <w:i/>
                <w:color w:val="0070C0"/>
                <w:sz w:val="18"/>
                <w:szCs w:val="18"/>
              </w:rPr>
            </w:pPr>
            <w:r w:rsidRPr="00233962">
              <w:rPr>
                <w:rFonts w:ascii="Times New Roman" w:eastAsia="Calibri" w:hAnsi="Times New Roman" w:cs="Times New Roman"/>
                <w:i/>
                <w:color w:val="0070C0"/>
                <w:sz w:val="18"/>
                <w:szCs w:val="18"/>
              </w:rPr>
              <w:t>Motivating parents to be actively involved and further engaged in academic policy and procedure that stem beyond arts/performing events.</w:t>
            </w:r>
          </w:p>
          <w:p w14:paraId="4463ACD0" w14:textId="4DD05659" w:rsidR="0073158E" w:rsidRPr="00233962" w:rsidRDefault="0073158E" w:rsidP="0073158E">
            <w:pPr>
              <w:jc w:val="center"/>
              <w:rPr>
                <w:rFonts w:ascii="Times New Roman" w:eastAsia="Calibri" w:hAnsi="Times New Roman" w:cs="Times New Roman"/>
                <w:i/>
                <w:color w:val="0070C0"/>
                <w:sz w:val="18"/>
                <w:szCs w:val="18"/>
              </w:rPr>
            </w:pPr>
            <w:r w:rsidRPr="00233962">
              <w:rPr>
                <w:rFonts w:ascii="Times New Roman" w:eastAsia="Calibri" w:hAnsi="Times New Roman" w:cs="Times New Roman"/>
                <w:i/>
                <w:color w:val="0070C0"/>
                <w:sz w:val="18"/>
                <w:szCs w:val="18"/>
              </w:rPr>
              <w:lastRenderedPageBreak/>
              <w:t xml:space="preserve">Attempting to provide support, strategies and resources that allow parents to be intrinsically motivated so that </w:t>
            </w:r>
            <w:r w:rsidR="006F42FE" w:rsidRPr="00233962">
              <w:rPr>
                <w:rFonts w:ascii="Times New Roman" w:eastAsia="Calibri" w:hAnsi="Times New Roman" w:cs="Times New Roman"/>
                <w:i/>
                <w:color w:val="0070C0"/>
                <w:sz w:val="18"/>
                <w:szCs w:val="18"/>
              </w:rPr>
              <w:t>they are</w:t>
            </w:r>
            <w:r w:rsidRPr="00233962">
              <w:rPr>
                <w:rFonts w:ascii="Times New Roman" w:eastAsia="Calibri" w:hAnsi="Times New Roman" w:cs="Times New Roman"/>
                <w:i/>
                <w:color w:val="0070C0"/>
                <w:sz w:val="18"/>
                <w:szCs w:val="18"/>
              </w:rPr>
              <w:t xml:space="preserve"> to be accountable, involved in their child’s educational endeavors. </w:t>
            </w:r>
          </w:p>
          <w:p w14:paraId="19BCBAC1" w14:textId="77777777" w:rsidR="00B10946" w:rsidRPr="00657550" w:rsidRDefault="00B10946" w:rsidP="00EF122C">
            <w:pPr>
              <w:spacing w:after="0" w:line="240" w:lineRule="auto"/>
              <w:rPr>
                <w:rFonts w:ascii="Times New Roman" w:eastAsia="Calibri" w:hAnsi="Times New Roman" w:cs="Times New Roman"/>
              </w:rPr>
            </w:pPr>
          </w:p>
        </w:tc>
      </w:tr>
      <w:tr w:rsidR="00B10946" w:rsidRPr="00657550" w14:paraId="70036D0D" w14:textId="77777777" w:rsidTr="007565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4940" w:type="dxa"/>
            <w:shd w:val="clear" w:color="auto" w:fill="D5DCE4" w:themeFill="text2" w:themeFillTint="33"/>
          </w:tcPr>
          <w:p w14:paraId="7695E873" w14:textId="77777777" w:rsidR="00B10946" w:rsidRPr="00657550" w:rsidRDefault="00DA55CE" w:rsidP="00EF122C">
            <w:pPr>
              <w:spacing w:after="0" w:line="240" w:lineRule="auto"/>
              <w:rPr>
                <w:rFonts w:ascii="Times New Roman" w:eastAsia="Calibri" w:hAnsi="Times New Roman" w:cs="Times New Roman"/>
                <w:b/>
              </w:rPr>
            </w:pPr>
            <w:r w:rsidRPr="00657550">
              <w:rPr>
                <w:rFonts w:ascii="Times New Roman" w:eastAsia="Calibri" w:hAnsi="Times New Roman" w:cs="Times New Roman"/>
              </w:rPr>
              <w:lastRenderedPageBreak/>
              <w:t>What are</w:t>
            </w:r>
            <w:r w:rsidR="00B10946" w:rsidRPr="00657550">
              <w:rPr>
                <w:rFonts w:ascii="Times New Roman" w:eastAsia="Calibri" w:hAnsi="Times New Roman" w:cs="Times New Roman"/>
              </w:rPr>
              <w:t xml:space="preserve"> the needs identified pertaining to f</w:t>
            </w:r>
            <w:r w:rsidR="00BA5949" w:rsidRPr="00657550">
              <w:rPr>
                <w:rFonts w:ascii="Times New Roman" w:eastAsia="Calibri" w:hAnsi="Times New Roman" w:cs="Times New Roman"/>
              </w:rPr>
              <w:t xml:space="preserve">amily and community engagement? </w:t>
            </w:r>
          </w:p>
        </w:tc>
      </w:tr>
      <w:tr w:rsidR="00B10946" w:rsidRPr="00657550" w14:paraId="7024C959" w14:textId="77777777" w:rsidTr="007565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4940" w:type="dxa"/>
          </w:tcPr>
          <w:p w14:paraId="4E7B6D81" w14:textId="63AE836A" w:rsidR="00B10946" w:rsidRPr="00657550" w:rsidRDefault="004E753D" w:rsidP="00EF122C">
            <w:pPr>
              <w:spacing w:after="0" w:line="240" w:lineRule="auto"/>
              <w:rPr>
                <w:rFonts w:ascii="Times New Roman" w:eastAsia="Calibri" w:hAnsi="Times New Roman" w:cs="Times New Roman"/>
              </w:rPr>
            </w:pPr>
            <w:r>
              <w:rPr>
                <w:rFonts w:ascii="Times New Roman" w:eastAsia="Calibri" w:hAnsi="Times New Roman" w:cs="Times New Roman"/>
                <w:i/>
                <w:color w:val="0070C0"/>
                <w:sz w:val="18"/>
                <w:szCs w:val="18"/>
              </w:rPr>
              <w:t>We need to i</w:t>
            </w:r>
            <w:r w:rsidRPr="00233962">
              <w:rPr>
                <w:rFonts w:ascii="Times New Roman" w:eastAsia="Calibri" w:hAnsi="Times New Roman" w:cs="Times New Roman"/>
                <w:i/>
                <w:color w:val="0070C0"/>
                <w:sz w:val="18"/>
                <w:szCs w:val="18"/>
              </w:rPr>
              <w:t>ncrease our parental involvement via PTOs, Professional Development and Parent-Teacher Conferences</w:t>
            </w:r>
            <w:r w:rsidRPr="00233962">
              <w:rPr>
                <w:rFonts w:ascii="Times New Roman" w:eastAsia="Calibri" w:hAnsi="Times New Roman" w:cs="Times New Roman"/>
                <w:color w:val="FF0000"/>
                <w:sz w:val="18"/>
                <w:szCs w:val="18"/>
              </w:rPr>
              <w:t>.</w:t>
            </w:r>
          </w:p>
        </w:tc>
      </w:tr>
      <w:tr w:rsidR="00B10946" w:rsidRPr="00657550" w14:paraId="077E56CD" w14:textId="77777777" w:rsidTr="007565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8"/>
        </w:trPr>
        <w:tc>
          <w:tcPr>
            <w:tcW w:w="14940" w:type="dxa"/>
            <w:shd w:val="clear" w:color="auto" w:fill="D5DCE4" w:themeFill="text2" w:themeFillTint="33"/>
          </w:tcPr>
          <w:p w14:paraId="4E4D5337" w14:textId="77777777" w:rsidR="00B10946" w:rsidRPr="00657550" w:rsidRDefault="00B10946" w:rsidP="00EF122C">
            <w:pPr>
              <w:spacing w:after="0" w:line="240" w:lineRule="auto"/>
              <w:jc w:val="center"/>
              <w:rPr>
                <w:rFonts w:ascii="Times New Roman" w:eastAsia="Calibri" w:hAnsi="Times New Roman" w:cs="Times New Roman"/>
                <w:b/>
              </w:rPr>
            </w:pPr>
            <w:r w:rsidRPr="00471A1A">
              <w:rPr>
                <w:rFonts w:ascii="Times New Roman" w:eastAsia="Calibri" w:hAnsi="Times New Roman" w:cs="Times New Roman"/>
                <w:b/>
                <w:sz w:val="32"/>
              </w:rPr>
              <w:t>Policy Involvement</w:t>
            </w:r>
          </w:p>
        </w:tc>
      </w:tr>
      <w:tr w:rsidR="00B10946" w:rsidRPr="00657550" w14:paraId="3D0746C5" w14:textId="77777777" w:rsidTr="007565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4940" w:type="dxa"/>
            <w:shd w:val="clear" w:color="auto" w:fill="D5DCE4" w:themeFill="text2" w:themeFillTint="33"/>
          </w:tcPr>
          <w:p w14:paraId="14D4A694" w14:textId="2987D7FA" w:rsidR="00B10946" w:rsidRPr="00657550" w:rsidRDefault="00DA55CE" w:rsidP="00EF122C">
            <w:pPr>
              <w:spacing w:after="0" w:line="240" w:lineRule="auto"/>
              <w:rPr>
                <w:rFonts w:ascii="Times New Roman" w:eastAsia="Calibri" w:hAnsi="Times New Roman" w:cs="Times New Roman"/>
                <w:b/>
              </w:rPr>
            </w:pPr>
            <w:r w:rsidRPr="00657550">
              <w:rPr>
                <w:rFonts w:ascii="Times New Roman" w:eastAsia="Calibri" w:hAnsi="Times New Roman" w:cs="Times New Roman"/>
              </w:rPr>
              <w:t>How are parents</w:t>
            </w:r>
            <w:r w:rsidR="00B10946" w:rsidRPr="00657550">
              <w:rPr>
                <w:rFonts w:ascii="Times New Roman" w:eastAsia="Calibri" w:hAnsi="Times New Roman" w:cs="Times New Roman"/>
              </w:rPr>
              <w:t xml:space="preserve"> involved in the planning, review, and impr</w:t>
            </w:r>
            <w:r w:rsidRPr="00657550">
              <w:rPr>
                <w:rFonts w:ascii="Times New Roman" w:eastAsia="Calibri" w:hAnsi="Times New Roman" w:cs="Times New Roman"/>
              </w:rPr>
              <w:t xml:space="preserve">ovement of the </w:t>
            </w:r>
            <w:r w:rsidR="005F2BE5" w:rsidRPr="00657550">
              <w:rPr>
                <w:rFonts w:ascii="Times New Roman" w:eastAsia="Calibri" w:hAnsi="Times New Roman" w:cs="Times New Roman"/>
              </w:rPr>
              <w:t>School wide</w:t>
            </w:r>
            <w:r w:rsidRPr="00657550">
              <w:rPr>
                <w:rFonts w:ascii="Times New Roman" w:eastAsia="Calibri" w:hAnsi="Times New Roman" w:cs="Times New Roman"/>
              </w:rPr>
              <w:t xml:space="preserve"> plan? </w:t>
            </w:r>
          </w:p>
        </w:tc>
      </w:tr>
      <w:tr w:rsidR="00B10946" w:rsidRPr="00657550" w14:paraId="45F94C39" w14:textId="77777777" w:rsidTr="007565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4940" w:type="dxa"/>
            <w:shd w:val="clear" w:color="auto" w:fill="auto"/>
          </w:tcPr>
          <w:p w14:paraId="5B32C696" w14:textId="7BEB4666" w:rsidR="00B10946" w:rsidRPr="00657550" w:rsidRDefault="00757E72" w:rsidP="00EF122C">
            <w:pPr>
              <w:spacing w:after="0" w:line="240" w:lineRule="auto"/>
              <w:rPr>
                <w:rFonts w:ascii="Times New Roman" w:eastAsia="Calibri" w:hAnsi="Times New Roman" w:cs="Times New Roman"/>
              </w:rPr>
            </w:pPr>
            <w:r w:rsidRPr="00D405A5">
              <w:rPr>
                <w:rFonts w:ascii="Times New Roman" w:eastAsia="Calibri" w:hAnsi="Times New Roman" w:cs="Times New Roman"/>
                <w:i/>
                <w:color w:val="0070C0"/>
                <w:sz w:val="18"/>
                <w:szCs w:val="18"/>
              </w:rPr>
              <w:t>Parents are involved via planning and PTO</w:t>
            </w:r>
            <w:r>
              <w:rPr>
                <w:rFonts w:ascii="Times New Roman" w:eastAsia="Calibri" w:hAnsi="Times New Roman" w:cs="Times New Roman"/>
                <w:i/>
                <w:color w:val="0070C0"/>
                <w:sz w:val="18"/>
                <w:szCs w:val="18"/>
              </w:rPr>
              <w:t>,</w:t>
            </w:r>
            <w:r w:rsidRPr="00D405A5">
              <w:rPr>
                <w:rFonts w:ascii="Times New Roman" w:eastAsia="Calibri" w:hAnsi="Times New Roman" w:cs="Times New Roman"/>
                <w:i/>
                <w:color w:val="0070C0"/>
                <w:sz w:val="18"/>
                <w:szCs w:val="18"/>
              </w:rPr>
              <w:t xml:space="preserve"> events</w:t>
            </w:r>
            <w:r>
              <w:rPr>
                <w:rFonts w:ascii="Times New Roman" w:eastAsia="Calibri" w:hAnsi="Times New Roman" w:cs="Times New Roman"/>
                <w:i/>
                <w:color w:val="0070C0"/>
                <w:sz w:val="18"/>
                <w:szCs w:val="18"/>
              </w:rPr>
              <w:t>,</w:t>
            </w:r>
            <w:r w:rsidRPr="00D405A5">
              <w:rPr>
                <w:rFonts w:ascii="Times New Roman" w:eastAsia="Calibri" w:hAnsi="Times New Roman" w:cs="Times New Roman"/>
                <w:i/>
                <w:color w:val="0070C0"/>
                <w:sz w:val="18"/>
                <w:szCs w:val="18"/>
              </w:rPr>
              <w:t xml:space="preserve"> </w:t>
            </w:r>
            <w:r>
              <w:rPr>
                <w:rFonts w:ascii="Times New Roman" w:eastAsia="Calibri" w:hAnsi="Times New Roman" w:cs="Times New Roman"/>
                <w:i/>
                <w:color w:val="0070C0"/>
                <w:sz w:val="18"/>
                <w:szCs w:val="18"/>
              </w:rPr>
              <w:t>s</w:t>
            </w:r>
            <w:r w:rsidRPr="00D405A5">
              <w:rPr>
                <w:rFonts w:ascii="Times New Roman" w:eastAsia="Calibri" w:hAnsi="Times New Roman" w:cs="Times New Roman"/>
                <w:i/>
                <w:color w:val="0070C0"/>
                <w:sz w:val="18"/>
                <w:szCs w:val="18"/>
              </w:rPr>
              <w:t xml:space="preserve">urveys and parental suggestion and comment </w:t>
            </w:r>
            <w:r w:rsidR="006F42FE" w:rsidRPr="00D405A5">
              <w:rPr>
                <w:rFonts w:ascii="Times New Roman" w:eastAsia="Calibri" w:hAnsi="Times New Roman" w:cs="Times New Roman"/>
                <w:i/>
                <w:color w:val="0070C0"/>
                <w:sz w:val="18"/>
                <w:szCs w:val="18"/>
              </w:rPr>
              <w:t>are</w:t>
            </w:r>
            <w:r w:rsidRPr="00D405A5">
              <w:rPr>
                <w:rFonts w:ascii="Times New Roman" w:eastAsia="Calibri" w:hAnsi="Times New Roman" w:cs="Times New Roman"/>
                <w:i/>
                <w:color w:val="0070C0"/>
                <w:sz w:val="18"/>
                <w:szCs w:val="18"/>
              </w:rPr>
              <w:t xml:space="preserve"> means for stakeholders’ input.  </w:t>
            </w:r>
          </w:p>
        </w:tc>
      </w:tr>
      <w:tr w:rsidR="00B10946" w:rsidRPr="00657550" w14:paraId="4F3BFC2E" w14:textId="77777777" w:rsidTr="007565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4940" w:type="dxa"/>
            <w:shd w:val="clear" w:color="auto" w:fill="D5DCE4" w:themeFill="text2" w:themeFillTint="33"/>
          </w:tcPr>
          <w:p w14:paraId="07EDF77C" w14:textId="77777777" w:rsidR="00B10946" w:rsidRPr="00657550" w:rsidRDefault="00DA55CE" w:rsidP="00EF122C">
            <w:pPr>
              <w:spacing w:after="0" w:line="240" w:lineRule="auto"/>
              <w:rPr>
                <w:rFonts w:ascii="Times New Roman" w:eastAsia="Calibri" w:hAnsi="Times New Roman" w:cs="Times New Roman"/>
                <w:b/>
              </w:rPr>
            </w:pPr>
            <w:r w:rsidRPr="00657550">
              <w:rPr>
                <w:rFonts w:ascii="Times New Roman" w:eastAsia="Calibri" w:hAnsi="Times New Roman" w:cs="Times New Roman"/>
              </w:rPr>
              <w:t>How are</w:t>
            </w:r>
            <w:r w:rsidR="00B10946" w:rsidRPr="00657550">
              <w:rPr>
                <w:rFonts w:ascii="Times New Roman" w:eastAsia="Calibri" w:hAnsi="Times New Roman" w:cs="Times New Roman"/>
              </w:rPr>
              <w:t xml:space="preserve"> parents involved in the planning, review, and improvement of the school paren</w:t>
            </w:r>
            <w:r w:rsidRPr="00657550">
              <w:rPr>
                <w:rFonts w:ascii="Times New Roman" w:eastAsia="Calibri" w:hAnsi="Times New Roman" w:cs="Times New Roman"/>
              </w:rPr>
              <w:t xml:space="preserve">t and family engagement policy? </w:t>
            </w:r>
          </w:p>
        </w:tc>
      </w:tr>
      <w:tr w:rsidR="00AF1448" w:rsidRPr="00657550" w14:paraId="6292B5CC" w14:textId="77777777" w:rsidTr="007565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4940" w:type="dxa"/>
            <w:shd w:val="clear" w:color="auto" w:fill="auto"/>
          </w:tcPr>
          <w:p w14:paraId="4B464A06" w14:textId="42433C14" w:rsidR="00AF1448" w:rsidRPr="00657550" w:rsidRDefault="00AF1448" w:rsidP="00AF1448">
            <w:pPr>
              <w:spacing w:after="0" w:line="240" w:lineRule="auto"/>
              <w:rPr>
                <w:rFonts w:ascii="Times New Roman" w:eastAsia="Calibri" w:hAnsi="Times New Roman" w:cs="Times New Roman"/>
              </w:rPr>
            </w:pPr>
            <w:r w:rsidRPr="00D405A5">
              <w:rPr>
                <w:rFonts w:ascii="Times New Roman" w:eastAsia="Calibri" w:hAnsi="Times New Roman" w:cs="Times New Roman"/>
                <w:i/>
                <w:color w:val="0070C0"/>
                <w:sz w:val="18"/>
                <w:szCs w:val="18"/>
              </w:rPr>
              <w:t xml:space="preserve">Parents are involved in planning, reviewing and improving school parent and family engagement policy via meeting invites/attendance, surveys, feedback, etc.  </w:t>
            </w:r>
          </w:p>
        </w:tc>
      </w:tr>
      <w:tr w:rsidR="00AF1448" w:rsidRPr="00657550" w14:paraId="2FEBA6F0" w14:textId="77777777" w:rsidTr="007565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4940" w:type="dxa"/>
            <w:shd w:val="clear" w:color="auto" w:fill="D5DCE4" w:themeFill="text2" w:themeFillTint="33"/>
          </w:tcPr>
          <w:p w14:paraId="31554959" w14:textId="77777777" w:rsidR="00AF1448" w:rsidRPr="00657550" w:rsidRDefault="00AF1448" w:rsidP="00AF1448">
            <w:pPr>
              <w:spacing w:after="0" w:line="240" w:lineRule="auto"/>
              <w:rPr>
                <w:rFonts w:ascii="Times New Roman" w:eastAsia="Calibri" w:hAnsi="Times New Roman" w:cs="Times New Roman"/>
                <w:b/>
              </w:rPr>
            </w:pPr>
            <w:r w:rsidRPr="00657550">
              <w:rPr>
                <w:rFonts w:ascii="Times New Roman" w:eastAsia="Calibri" w:hAnsi="Times New Roman" w:cs="Times New Roman"/>
              </w:rPr>
              <w:t xml:space="preserve">How </w:t>
            </w:r>
            <w:proofErr w:type="gramStart"/>
            <w:r w:rsidRPr="00657550">
              <w:rPr>
                <w:rFonts w:ascii="Times New Roman" w:eastAsia="Calibri" w:hAnsi="Times New Roman" w:cs="Times New Roman"/>
              </w:rPr>
              <w:t>is timely information about the Title I.A program provided</w:t>
            </w:r>
            <w:proofErr w:type="gramEnd"/>
            <w:r w:rsidRPr="00657550">
              <w:rPr>
                <w:rFonts w:ascii="Times New Roman" w:eastAsia="Calibri" w:hAnsi="Times New Roman" w:cs="Times New Roman"/>
              </w:rPr>
              <w:t xml:space="preserve"> to parents and families? </w:t>
            </w:r>
          </w:p>
        </w:tc>
      </w:tr>
      <w:tr w:rsidR="00AF1448" w:rsidRPr="00657550" w14:paraId="2A38B132" w14:textId="77777777" w:rsidTr="007565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4940" w:type="dxa"/>
          </w:tcPr>
          <w:p w14:paraId="7E70033A" w14:textId="047A6809" w:rsidR="00AF1448" w:rsidRPr="00657550" w:rsidRDefault="00E045BC" w:rsidP="00AF1448">
            <w:pPr>
              <w:spacing w:after="0" w:line="240" w:lineRule="auto"/>
              <w:rPr>
                <w:rFonts w:ascii="Times New Roman" w:eastAsia="Calibri" w:hAnsi="Times New Roman" w:cs="Times New Roman"/>
              </w:rPr>
            </w:pPr>
            <w:r w:rsidRPr="00D405A5">
              <w:rPr>
                <w:rFonts w:ascii="Times New Roman" w:eastAsia="Calibri" w:hAnsi="Times New Roman" w:cs="Times New Roman"/>
                <w:i/>
                <w:color w:val="0070C0"/>
                <w:sz w:val="18"/>
                <w:szCs w:val="18"/>
              </w:rPr>
              <w:t xml:space="preserve">Timely information about the Title I.A. program </w:t>
            </w:r>
            <w:proofErr w:type="gramStart"/>
            <w:r w:rsidRPr="00D405A5">
              <w:rPr>
                <w:rFonts w:ascii="Times New Roman" w:eastAsia="Calibri" w:hAnsi="Times New Roman" w:cs="Times New Roman"/>
                <w:i/>
                <w:color w:val="0070C0"/>
                <w:sz w:val="18"/>
                <w:szCs w:val="18"/>
              </w:rPr>
              <w:t>is provided</w:t>
            </w:r>
            <w:proofErr w:type="gramEnd"/>
            <w:r w:rsidRPr="00D405A5">
              <w:rPr>
                <w:rFonts w:ascii="Times New Roman" w:eastAsia="Calibri" w:hAnsi="Times New Roman" w:cs="Times New Roman"/>
                <w:i/>
                <w:color w:val="0070C0"/>
                <w:sz w:val="18"/>
                <w:szCs w:val="18"/>
              </w:rPr>
              <w:t xml:space="preserve"> to the parents at meetings during the mandated Title meetings and via school messaging systems.</w:t>
            </w:r>
          </w:p>
        </w:tc>
      </w:tr>
      <w:tr w:rsidR="00AF1448" w:rsidRPr="00657550" w14:paraId="05CAF363" w14:textId="77777777" w:rsidTr="007565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4940" w:type="dxa"/>
            <w:shd w:val="clear" w:color="auto" w:fill="D5DCE4" w:themeFill="text2" w:themeFillTint="33"/>
          </w:tcPr>
          <w:p w14:paraId="5BF29F02" w14:textId="77777777" w:rsidR="00AF1448" w:rsidRPr="00657550" w:rsidRDefault="00AF1448" w:rsidP="00AF1448">
            <w:pPr>
              <w:spacing w:after="0" w:line="240" w:lineRule="auto"/>
              <w:rPr>
                <w:rFonts w:ascii="Times New Roman" w:eastAsia="Calibri" w:hAnsi="Times New Roman" w:cs="Times New Roman"/>
                <w:b/>
              </w:rPr>
            </w:pPr>
            <w:r w:rsidRPr="00657550">
              <w:rPr>
                <w:rFonts w:ascii="Times New Roman" w:eastAsia="Calibri" w:hAnsi="Times New Roman" w:cs="Times New Roman"/>
              </w:rPr>
              <w:t xml:space="preserve">What are the methods and plans to provide an explanation of curriculum, assessments and MAP achievement levels to parents and families? </w:t>
            </w:r>
          </w:p>
        </w:tc>
      </w:tr>
      <w:tr w:rsidR="00AF1448" w:rsidRPr="00657550" w14:paraId="36CD2C66" w14:textId="77777777" w:rsidTr="007565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4940" w:type="dxa"/>
            <w:tcBorders>
              <w:bottom w:val="single" w:sz="4" w:space="0" w:color="000000"/>
            </w:tcBorders>
          </w:tcPr>
          <w:p w14:paraId="55E7C068" w14:textId="0376FB77" w:rsidR="00AF1448" w:rsidRPr="00657550" w:rsidRDefault="0038421C" w:rsidP="006F42FE">
            <w:pPr>
              <w:spacing w:after="0" w:line="240" w:lineRule="auto"/>
              <w:rPr>
                <w:rFonts w:ascii="Times New Roman" w:eastAsia="Calibri" w:hAnsi="Times New Roman" w:cs="Times New Roman"/>
              </w:rPr>
            </w:pPr>
            <w:r w:rsidRPr="00D405A5">
              <w:rPr>
                <w:rFonts w:ascii="Times New Roman" w:eastAsia="Calibri" w:hAnsi="Times New Roman" w:cs="Times New Roman"/>
                <w:i/>
                <w:color w:val="0070C0"/>
                <w:sz w:val="18"/>
                <w:szCs w:val="18"/>
              </w:rPr>
              <w:t>Curriculum, assessments and MAP achievement levels are</w:t>
            </w:r>
            <w:r w:rsidR="006F42FE">
              <w:rPr>
                <w:rFonts w:ascii="Times New Roman" w:eastAsia="Calibri" w:hAnsi="Times New Roman" w:cs="Times New Roman"/>
                <w:i/>
                <w:color w:val="0070C0"/>
                <w:sz w:val="18"/>
                <w:szCs w:val="18"/>
              </w:rPr>
              <w:t xml:space="preserve"> </w:t>
            </w:r>
            <w:r w:rsidRPr="00D405A5">
              <w:rPr>
                <w:rFonts w:ascii="Times New Roman" w:eastAsia="Calibri" w:hAnsi="Times New Roman" w:cs="Times New Roman"/>
                <w:i/>
                <w:color w:val="0070C0"/>
                <w:sz w:val="18"/>
                <w:szCs w:val="18"/>
              </w:rPr>
              <w:t xml:space="preserve">available to parents during Curriculum, Assessment and MAP Achievement Nights offered throughout the academic year.  Daily, weekly, monthly, and quarterly academic reports, data and letters, portfolios </w:t>
            </w:r>
            <w:proofErr w:type="gramStart"/>
            <w:r w:rsidRPr="00D405A5">
              <w:rPr>
                <w:rFonts w:ascii="Times New Roman" w:eastAsia="Calibri" w:hAnsi="Times New Roman" w:cs="Times New Roman"/>
                <w:i/>
                <w:color w:val="0070C0"/>
                <w:sz w:val="18"/>
                <w:szCs w:val="18"/>
              </w:rPr>
              <w:t xml:space="preserve">are </w:t>
            </w:r>
            <w:r w:rsidR="006F42FE">
              <w:rPr>
                <w:rFonts w:ascii="Times New Roman" w:eastAsia="Calibri" w:hAnsi="Times New Roman" w:cs="Times New Roman"/>
                <w:i/>
                <w:color w:val="0070C0"/>
                <w:sz w:val="18"/>
                <w:szCs w:val="18"/>
              </w:rPr>
              <w:t>shared</w:t>
            </w:r>
            <w:proofErr w:type="gramEnd"/>
            <w:r w:rsidR="006F42FE">
              <w:rPr>
                <w:rFonts w:ascii="Times New Roman" w:eastAsia="Calibri" w:hAnsi="Times New Roman" w:cs="Times New Roman"/>
                <w:i/>
                <w:color w:val="0070C0"/>
                <w:sz w:val="18"/>
                <w:szCs w:val="18"/>
              </w:rPr>
              <w:t xml:space="preserve"> </w:t>
            </w:r>
            <w:r w:rsidRPr="00D405A5">
              <w:rPr>
                <w:rFonts w:ascii="Times New Roman" w:eastAsia="Calibri" w:hAnsi="Times New Roman" w:cs="Times New Roman"/>
                <w:i/>
                <w:color w:val="0070C0"/>
                <w:sz w:val="18"/>
                <w:szCs w:val="18"/>
              </w:rPr>
              <w:t xml:space="preserve">for parental review.  Standardized student and content-specific data and are given and elaborated upon during district-level conference times and building-level plan times throughout the school year.  </w:t>
            </w:r>
          </w:p>
        </w:tc>
      </w:tr>
    </w:tbl>
    <w:p w14:paraId="782D1DFE" w14:textId="77777777" w:rsidR="00EF122C" w:rsidRPr="00657550" w:rsidRDefault="00EF122C" w:rsidP="00EF122C">
      <w:pPr>
        <w:spacing w:after="0" w:line="240" w:lineRule="auto"/>
        <w:rPr>
          <w:rFonts w:ascii="Times New Roman" w:hAnsi="Times New Roman" w:cs="Times New Roman"/>
        </w:rPr>
      </w:pPr>
    </w:p>
    <w:tbl>
      <w:tblPr>
        <w:tblW w:w="15030"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5030"/>
      </w:tblGrid>
      <w:tr w:rsidR="00E6160C" w:rsidRPr="00657550" w14:paraId="5B9EE923" w14:textId="77777777" w:rsidTr="00756539">
        <w:trPr>
          <w:trHeight w:val="494"/>
        </w:trPr>
        <w:tc>
          <w:tcPr>
            <w:tcW w:w="15030" w:type="dxa"/>
            <w:shd w:val="clear" w:color="auto" w:fill="D5DCE4" w:themeFill="text2" w:themeFillTint="33"/>
            <w:vAlign w:val="center"/>
          </w:tcPr>
          <w:p w14:paraId="75E48A6A" w14:textId="77777777" w:rsidR="00E6160C" w:rsidRPr="00E6160C" w:rsidRDefault="00E6160C" w:rsidP="00E6160C">
            <w:pPr>
              <w:spacing w:after="0" w:line="240" w:lineRule="auto"/>
              <w:jc w:val="center"/>
              <w:rPr>
                <w:rFonts w:ascii="Times New Roman" w:eastAsia="Calibri" w:hAnsi="Times New Roman" w:cs="Times New Roman"/>
                <w:b/>
                <w:sz w:val="32"/>
                <w:szCs w:val="32"/>
              </w:rPr>
            </w:pPr>
            <w:r w:rsidRPr="00E6160C">
              <w:rPr>
                <w:rFonts w:ascii="Times New Roman" w:eastAsia="Calibri" w:hAnsi="Times New Roman" w:cs="Times New Roman"/>
                <w:b/>
                <w:sz w:val="32"/>
                <w:szCs w:val="32"/>
              </w:rPr>
              <w:t>Shared Respon</w:t>
            </w:r>
            <w:r>
              <w:rPr>
                <w:rFonts w:ascii="Times New Roman" w:eastAsia="Calibri" w:hAnsi="Times New Roman" w:cs="Times New Roman"/>
                <w:b/>
                <w:sz w:val="32"/>
                <w:szCs w:val="32"/>
              </w:rPr>
              <w:t>sibility for Student Achievement-</w:t>
            </w:r>
            <w:r w:rsidRPr="00E6160C">
              <w:rPr>
                <w:rFonts w:ascii="Times New Roman" w:eastAsia="Calibri" w:hAnsi="Times New Roman" w:cs="Times New Roman"/>
                <w:b/>
                <w:sz w:val="32"/>
                <w:szCs w:val="32"/>
              </w:rPr>
              <w:t>School Parent Compact</w:t>
            </w:r>
          </w:p>
        </w:tc>
      </w:tr>
      <w:tr w:rsidR="007E1190" w:rsidRPr="00657550" w14:paraId="38BE45E1" w14:textId="77777777" w:rsidTr="00756539">
        <w:trPr>
          <w:trHeight w:val="899"/>
        </w:trPr>
        <w:tc>
          <w:tcPr>
            <w:tcW w:w="15030" w:type="dxa"/>
            <w:tcBorders>
              <w:left w:val="nil"/>
              <w:right w:val="nil"/>
            </w:tcBorders>
            <w:shd w:val="clear" w:color="auto" w:fill="auto"/>
            <w:vAlign w:val="center"/>
          </w:tcPr>
          <w:p w14:paraId="7A62BB74" w14:textId="77777777" w:rsidR="007E1190" w:rsidRPr="00657550" w:rsidRDefault="007E1190" w:rsidP="007E1190">
            <w:pPr>
              <w:spacing w:after="0" w:line="240" w:lineRule="auto"/>
              <w:rPr>
                <w:rFonts w:ascii="Times New Roman" w:eastAsia="Calibri" w:hAnsi="Times New Roman" w:cs="Times New Roman"/>
              </w:rPr>
            </w:pPr>
            <w:r w:rsidRPr="00657550">
              <w:rPr>
                <w:rFonts w:ascii="Times New Roman" w:eastAsia="Calibri" w:hAnsi="Times New Roman" w:cs="Times New Roman"/>
                <w:b/>
                <w:i/>
              </w:rPr>
              <w:t>Purpose: The school-parent compact outlines how parents, the entire school staff, and students will share the responsibility for improved student academic achievement and the means by which the school and parents will build and develop a partnership to help children achieve the state’s high standards.</w:t>
            </w:r>
          </w:p>
        </w:tc>
      </w:tr>
      <w:tr w:rsidR="00B10946" w:rsidRPr="00657550" w14:paraId="65E8D96F" w14:textId="77777777" w:rsidTr="00756539">
        <w:trPr>
          <w:trHeight w:val="504"/>
        </w:trPr>
        <w:tc>
          <w:tcPr>
            <w:tcW w:w="15030" w:type="dxa"/>
            <w:shd w:val="clear" w:color="auto" w:fill="D5DCE4" w:themeFill="text2" w:themeFillTint="33"/>
          </w:tcPr>
          <w:p w14:paraId="768BA293" w14:textId="77777777" w:rsidR="00B10946" w:rsidRPr="00657550" w:rsidRDefault="00DA55CE" w:rsidP="00EF122C">
            <w:pPr>
              <w:spacing w:after="0" w:line="240" w:lineRule="auto"/>
              <w:rPr>
                <w:rFonts w:ascii="Times New Roman" w:eastAsia="Calibri" w:hAnsi="Times New Roman" w:cs="Times New Roman"/>
                <w:b/>
              </w:rPr>
            </w:pPr>
            <w:r w:rsidRPr="00657550">
              <w:rPr>
                <w:rFonts w:ascii="Times New Roman" w:eastAsia="Calibri" w:hAnsi="Times New Roman" w:cs="Times New Roman"/>
              </w:rPr>
              <w:t>What are the ways</w:t>
            </w:r>
            <w:r w:rsidR="00B10946" w:rsidRPr="00657550">
              <w:rPr>
                <w:rFonts w:ascii="Times New Roman" w:eastAsia="Calibri" w:hAnsi="Times New Roman" w:cs="Times New Roman"/>
              </w:rPr>
              <w:t xml:space="preserve"> in which all parents will be responsible for suppor</w:t>
            </w:r>
            <w:r w:rsidRPr="00657550">
              <w:rPr>
                <w:rFonts w:ascii="Times New Roman" w:eastAsia="Calibri" w:hAnsi="Times New Roman" w:cs="Times New Roman"/>
              </w:rPr>
              <w:t xml:space="preserve">ting their children’s learning? </w:t>
            </w:r>
            <w:r w:rsidR="00B10946" w:rsidRPr="00657550">
              <w:rPr>
                <w:rFonts w:ascii="Times New Roman" w:eastAsia="Calibri" w:hAnsi="Times New Roman" w:cs="Times New Roman"/>
              </w:rPr>
              <w:t xml:space="preserve"> </w:t>
            </w:r>
          </w:p>
        </w:tc>
      </w:tr>
      <w:tr w:rsidR="00406D23" w:rsidRPr="00657550" w14:paraId="2DECC83C" w14:textId="77777777" w:rsidTr="00756539">
        <w:trPr>
          <w:trHeight w:val="504"/>
        </w:trPr>
        <w:tc>
          <w:tcPr>
            <w:tcW w:w="15030" w:type="dxa"/>
          </w:tcPr>
          <w:p w14:paraId="30EA773A" w14:textId="7D4E306A" w:rsidR="00406D23" w:rsidRPr="00657550" w:rsidRDefault="00406D23" w:rsidP="00406D23">
            <w:pPr>
              <w:spacing w:after="0" w:line="240" w:lineRule="auto"/>
              <w:rPr>
                <w:rFonts w:ascii="Times New Roman" w:eastAsia="Calibri" w:hAnsi="Times New Roman" w:cs="Times New Roman"/>
              </w:rPr>
            </w:pPr>
            <w:r w:rsidRPr="00D405A5">
              <w:rPr>
                <w:rFonts w:ascii="Times New Roman" w:eastAsia="Calibri" w:hAnsi="Times New Roman" w:cs="Times New Roman"/>
                <w:i/>
                <w:color w:val="0070C0"/>
                <w:sz w:val="18"/>
                <w:szCs w:val="18"/>
              </w:rPr>
              <w:t xml:space="preserve">Parents are encouraged to attend meetings </w:t>
            </w:r>
            <w:r>
              <w:rPr>
                <w:rFonts w:ascii="Times New Roman" w:eastAsia="Calibri" w:hAnsi="Times New Roman" w:cs="Times New Roman"/>
                <w:i/>
                <w:color w:val="0070C0"/>
                <w:sz w:val="18"/>
                <w:szCs w:val="18"/>
              </w:rPr>
              <w:t xml:space="preserve">and school-wide events </w:t>
            </w:r>
            <w:r w:rsidRPr="00D405A5">
              <w:rPr>
                <w:rFonts w:ascii="Times New Roman" w:eastAsia="Calibri" w:hAnsi="Times New Roman" w:cs="Times New Roman"/>
                <w:i/>
                <w:color w:val="0070C0"/>
                <w:sz w:val="18"/>
                <w:szCs w:val="18"/>
              </w:rPr>
              <w:t>that focus on whole-school and individual</w:t>
            </w:r>
            <w:r>
              <w:rPr>
                <w:rFonts w:ascii="Times New Roman" w:eastAsia="Calibri" w:hAnsi="Times New Roman" w:cs="Times New Roman"/>
                <w:i/>
                <w:color w:val="0070C0"/>
                <w:sz w:val="18"/>
                <w:szCs w:val="18"/>
              </w:rPr>
              <w:t xml:space="preserve"> student growth (academic, social and behavioral).  Protocols, </w:t>
            </w:r>
            <w:proofErr w:type="gramStart"/>
            <w:r>
              <w:rPr>
                <w:rFonts w:ascii="Times New Roman" w:eastAsia="Calibri" w:hAnsi="Times New Roman" w:cs="Times New Roman"/>
                <w:i/>
                <w:color w:val="0070C0"/>
                <w:sz w:val="18"/>
                <w:szCs w:val="18"/>
              </w:rPr>
              <w:t>and  procedures</w:t>
            </w:r>
            <w:proofErr w:type="gramEnd"/>
            <w:r>
              <w:rPr>
                <w:rFonts w:ascii="Times New Roman" w:eastAsia="Calibri" w:hAnsi="Times New Roman" w:cs="Times New Roman"/>
                <w:i/>
                <w:color w:val="0070C0"/>
                <w:sz w:val="18"/>
                <w:szCs w:val="18"/>
              </w:rPr>
              <w:t xml:space="preserve"> are put into place so that parents are ‘required’ to confirm receipt of their child’s academic standing; attend events and follow-up with school staff as it relates to their child’s well-being.  </w:t>
            </w:r>
          </w:p>
        </w:tc>
      </w:tr>
      <w:tr w:rsidR="00406D23" w:rsidRPr="00657550" w14:paraId="4336C86D" w14:textId="77777777" w:rsidTr="00756539">
        <w:trPr>
          <w:trHeight w:val="504"/>
        </w:trPr>
        <w:tc>
          <w:tcPr>
            <w:tcW w:w="15030" w:type="dxa"/>
            <w:shd w:val="clear" w:color="auto" w:fill="D5DCE4" w:themeFill="text2" w:themeFillTint="33"/>
          </w:tcPr>
          <w:p w14:paraId="6FCA694E" w14:textId="77777777" w:rsidR="00406D23" w:rsidRPr="00657550" w:rsidRDefault="00406D23" w:rsidP="00406D23">
            <w:pPr>
              <w:spacing w:after="0" w:line="240" w:lineRule="auto"/>
              <w:rPr>
                <w:rFonts w:ascii="Times New Roman" w:eastAsia="Calibri" w:hAnsi="Times New Roman" w:cs="Times New Roman"/>
              </w:rPr>
            </w:pPr>
            <w:r w:rsidRPr="00657550">
              <w:rPr>
                <w:rFonts w:ascii="Times New Roman" w:eastAsia="Calibri" w:hAnsi="Times New Roman" w:cs="Times New Roman"/>
              </w:rPr>
              <w:lastRenderedPageBreak/>
              <w:t xml:space="preserve">Describe the school’s responsibility to provide high quality curriculum and instruction in a supportive and effective learning environment. </w:t>
            </w:r>
          </w:p>
        </w:tc>
      </w:tr>
      <w:tr w:rsidR="00406D23" w:rsidRPr="00657550" w14:paraId="395CB55C" w14:textId="77777777" w:rsidTr="00756539">
        <w:trPr>
          <w:trHeight w:val="504"/>
        </w:trPr>
        <w:tc>
          <w:tcPr>
            <w:tcW w:w="15030" w:type="dxa"/>
          </w:tcPr>
          <w:p w14:paraId="27B3D770" w14:textId="3FD219D4" w:rsidR="00406D23" w:rsidRPr="00657550" w:rsidRDefault="00511EE4" w:rsidP="00406D23">
            <w:pPr>
              <w:spacing w:after="0" w:line="240" w:lineRule="auto"/>
              <w:rPr>
                <w:rFonts w:ascii="Times New Roman" w:eastAsia="Calibri" w:hAnsi="Times New Roman" w:cs="Times New Roman"/>
              </w:rPr>
            </w:pPr>
            <w:r w:rsidRPr="00D405A5">
              <w:rPr>
                <w:rFonts w:ascii="Times New Roman" w:eastAsia="Calibri" w:hAnsi="Times New Roman" w:cs="Times New Roman"/>
                <w:i/>
                <w:color w:val="0070C0"/>
                <w:sz w:val="18"/>
                <w:szCs w:val="18"/>
              </w:rPr>
              <w:t>According to Ames Parent-School Compact: parents will talk to their children about their activities every day. They will help their children resolve conflicts in a positive non-violent way.  Parents will help foster high regards for academic achievement; seek information regarding their children's progress by speaking to the teacher, attending parent teacher conferences and all other meetings concerning the progress of their children.  Parents will encourage their children to follow all school rules and</w:t>
            </w:r>
            <w:r w:rsidRPr="00D405A5">
              <w:rPr>
                <w:rFonts w:ascii="Calibri" w:eastAsia="Calibri" w:hAnsi="Calibri" w:cs="Calibri"/>
                <w:i/>
                <w:color w:val="0070C0"/>
                <w:sz w:val="18"/>
                <w:szCs w:val="18"/>
              </w:rPr>
              <w:t xml:space="preserve"> regulations.</w:t>
            </w:r>
          </w:p>
        </w:tc>
      </w:tr>
      <w:tr w:rsidR="00406D23" w:rsidRPr="00657550" w14:paraId="3172D37C" w14:textId="77777777" w:rsidTr="00756539">
        <w:trPr>
          <w:trHeight w:val="2039"/>
        </w:trPr>
        <w:tc>
          <w:tcPr>
            <w:tcW w:w="15030" w:type="dxa"/>
            <w:shd w:val="clear" w:color="auto" w:fill="D5DCE4" w:themeFill="text2" w:themeFillTint="33"/>
          </w:tcPr>
          <w:p w14:paraId="34A663D0" w14:textId="77777777" w:rsidR="00406D23" w:rsidRPr="00657550" w:rsidRDefault="00406D23" w:rsidP="00406D23">
            <w:pPr>
              <w:spacing w:after="0" w:line="240" w:lineRule="auto"/>
              <w:rPr>
                <w:rFonts w:ascii="Times New Roman" w:eastAsia="Calibri" w:hAnsi="Times New Roman" w:cs="Times New Roman"/>
                <w:b/>
              </w:rPr>
            </w:pPr>
            <w:r w:rsidRPr="00657550">
              <w:rPr>
                <w:rFonts w:ascii="Times New Roman" w:eastAsia="Calibri" w:hAnsi="Times New Roman" w:cs="Times New Roman"/>
              </w:rPr>
              <w:t>Please provide assurance that the school is:</w:t>
            </w:r>
          </w:p>
          <w:p w14:paraId="6E4FF0C9" w14:textId="77777777" w:rsidR="00406D23" w:rsidRPr="00657550" w:rsidRDefault="00406D23" w:rsidP="00406D23">
            <w:pPr>
              <w:pStyle w:val="ListParagraph"/>
              <w:numPr>
                <w:ilvl w:val="0"/>
                <w:numId w:val="6"/>
              </w:numPr>
              <w:spacing w:after="0" w:line="240" w:lineRule="auto"/>
              <w:rPr>
                <w:rFonts w:ascii="Times New Roman" w:eastAsia="Calibri" w:hAnsi="Times New Roman" w:cs="Times New Roman"/>
                <w:b/>
              </w:rPr>
            </w:pPr>
            <w:r w:rsidRPr="00657550">
              <w:rPr>
                <w:rFonts w:ascii="Times New Roman" w:eastAsia="Calibri" w:hAnsi="Times New Roman" w:cs="Times New Roman"/>
              </w:rPr>
              <w:t xml:space="preserve">Conducting parent-teacher conferences at least annually, during which the compact shall be discussed </w:t>
            </w:r>
          </w:p>
          <w:p w14:paraId="0BD54124" w14:textId="77777777" w:rsidR="00406D23" w:rsidRPr="00657550" w:rsidRDefault="00406D23" w:rsidP="00406D23">
            <w:pPr>
              <w:pStyle w:val="ListParagraph"/>
              <w:numPr>
                <w:ilvl w:val="0"/>
                <w:numId w:val="6"/>
              </w:numPr>
              <w:spacing w:after="0" w:line="240" w:lineRule="auto"/>
              <w:rPr>
                <w:rFonts w:ascii="Times New Roman" w:eastAsia="Calibri" w:hAnsi="Times New Roman" w:cs="Times New Roman"/>
                <w:b/>
              </w:rPr>
            </w:pPr>
            <w:r w:rsidRPr="00657550">
              <w:rPr>
                <w:rFonts w:ascii="Times New Roman" w:eastAsia="Calibri" w:hAnsi="Times New Roman" w:cs="Times New Roman"/>
              </w:rPr>
              <w:t>Issuing frequent reports to parents on their children’s progress</w:t>
            </w:r>
          </w:p>
          <w:p w14:paraId="0F30A7C5" w14:textId="77777777" w:rsidR="00406D23" w:rsidRPr="00657550" w:rsidRDefault="00406D23" w:rsidP="00406D23">
            <w:pPr>
              <w:pStyle w:val="ListParagraph"/>
              <w:numPr>
                <w:ilvl w:val="0"/>
                <w:numId w:val="6"/>
              </w:numPr>
              <w:spacing w:after="0" w:line="240" w:lineRule="auto"/>
              <w:rPr>
                <w:rFonts w:ascii="Times New Roman" w:eastAsia="Calibri" w:hAnsi="Times New Roman" w:cs="Times New Roman"/>
                <w:b/>
              </w:rPr>
            </w:pPr>
            <w:r w:rsidRPr="00657550">
              <w:rPr>
                <w:rFonts w:ascii="Times New Roman" w:eastAsia="Calibri" w:hAnsi="Times New Roman" w:cs="Times New Roman"/>
              </w:rPr>
              <w:t>Providing reasonable access to staff, opportunities to volunteer, and observation of classroom activities</w:t>
            </w:r>
          </w:p>
          <w:p w14:paraId="58A0F20D" w14:textId="77777777" w:rsidR="00406D23" w:rsidRPr="00657550" w:rsidRDefault="00406D23" w:rsidP="00406D23">
            <w:pPr>
              <w:pStyle w:val="ListParagraph"/>
              <w:numPr>
                <w:ilvl w:val="0"/>
                <w:numId w:val="6"/>
              </w:numPr>
              <w:spacing w:after="0" w:line="240" w:lineRule="auto"/>
              <w:rPr>
                <w:rFonts w:ascii="Times New Roman" w:eastAsia="Calibri" w:hAnsi="Times New Roman" w:cs="Times New Roman"/>
                <w:b/>
              </w:rPr>
            </w:pPr>
            <w:r w:rsidRPr="00657550">
              <w:rPr>
                <w:rFonts w:ascii="Times New Roman" w:eastAsia="Calibri" w:hAnsi="Times New Roman" w:cs="Times New Roman"/>
              </w:rPr>
              <w:t xml:space="preserve">Ensuring regular two-way, meaningful communication between </w:t>
            </w:r>
            <w:r>
              <w:rPr>
                <w:rFonts w:ascii="Times New Roman" w:eastAsia="Calibri" w:hAnsi="Times New Roman" w:cs="Times New Roman"/>
              </w:rPr>
              <w:t>family members and school staff</w:t>
            </w:r>
            <w:r w:rsidRPr="00657550">
              <w:rPr>
                <w:rFonts w:ascii="Times New Roman" w:eastAsia="Calibri" w:hAnsi="Times New Roman" w:cs="Times New Roman"/>
              </w:rPr>
              <w:t xml:space="preserve"> and</w:t>
            </w:r>
            <w:r>
              <w:rPr>
                <w:rFonts w:ascii="Times New Roman" w:eastAsia="Calibri" w:hAnsi="Times New Roman" w:cs="Times New Roman"/>
              </w:rPr>
              <w:t>,</w:t>
            </w:r>
            <w:r w:rsidRPr="00657550">
              <w:rPr>
                <w:rFonts w:ascii="Times New Roman" w:eastAsia="Calibri" w:hAnsi="Times New Roman" w:cs="Times New Roman"/>
              </w:rPr>
              <w:t xml:space="preserve"> in a language </w:t>
            </w:r>
            <w:r>
              <w:rPr>
                <w:rFonts w:ascii="Times New Roman" w:eastAsia="Calibri" w:hAnsi="Times New Roman" w:cs="Times New Roman"/>
              </w:rPr>
              <w:t>that family members understand</w:t>
            </w:r>
          </w:p>
        </w:tc>
      </w:tr>
      <w:tr w:rsidR="00406D23" w:rsidRPr="00657550" w14:paraId="1DCC3AAF" w14:textId="77777777" w:rsidTr="00756539">
        <w:trPr>
          <w:trHeight w:val="549"/>
        </w:trPr>
        <w:tc>
          <w:tcPr>
            <w:tcW w:w="15030" w:type="dxa"/>
            <w:shd w:val="clear" w:color="auto" w:fill="auto"/>
          </w:tcPr>
          <w:p w14:paraId="1D281211" w14:textId="77777777" w:rsidR="00406D23" w:rsidRDefault="00406D23" w:rsidP="00406D23">
            <w:pPr>
              <w:spacing w:after="0" w:line="240" w:lineRule="auto"/>
              <w:rPr>
                <w:rFonts w:ascii="Times New Roman" w:eastAsia="Calibri" w:hAnsi="Times New Roman" w:cs="Times New Roman"/>
              </w:rPr>
            </w:pPr>
          </w:p>
          <w:p w14:paraId="32B52CCE" w14:textId="77777777" w:rsidR="000951AF" w:rsidRPr="00D405A5" w:rsidRDefault="000951AF" w:rsidP="000951AF">
            <w:pPr>
              <w:spacing w:after="0" w:line="240" w:lineRule="auto"/>
              <w:jc w:val="center"/>
              <w:rPr>
                <w:rFonts w:ascii="Times New Roman" w:eastAsia="Calibri" w:hAnsi="Times New Roman" w:cs="Times New Roman"/>
                <w:i/>
                <w:color w:val="0070C0"/>
                <w:sz w:val="18"/>
                <w:szCs w:val="18"/>
              </w:rPr>
            </w:pPr>
            <w:r w:rsidRPr="00D405A5">
              <w:rPr>
                <w:rFonts w:ascii="Times New Roman" w:eastAsia="Calibri" w:hAnsi="Times New Roman" w:cs="Times New Roman"/>
                <w:i/>
                <w:color w:val="0070C0"/>
                <w:sz w:val="18"/>
                <w:szCs w:val="18"/>
              </w:rPr>
              <w:t>Ames conducts the mandated Title meetings that specifically address the topics related to parent access and engagement. Logs,</w:t>
            </w:r>
            <w:r>
              <w:rPr>
                <w:rFonts w:ascii="Times New Roman" w:eastAsia="Calibri" w:hAnsi="Times New Roman" w:cs="Times New Roman"/>
                <w:i/>
                <w:color w:val="0070C0"/>
                <w:sz w:val="18"/>
                <w:szCs w:val="18"/>
              </w:rPr>
              <w:t xml:space="preserve"> </w:t>
            </w:r>
            <w:r w:rsidRPr="00D405A5">
              <w:rPr>
                <w:rFonts w:ascii="Times New Roman" w:eastAsia="Calibri" w:hAnsi="Times New Roman" w:cs="Times New Roman"/>
                <w:i/>
                <w:color w:val="0070C0"/>
                <w:sz w:val="18"/>
                <w:szCs w:val="18"/>
              </w:rPr>
              <w:t>invites agendas, etc. are kept for evidence.</w:t>
            </w:r>
          </w:p>
          <w:p w14:paraId="6B849B92" w14:textId="77777777" w:rsidR="000951AF" w:rsidRDefault="000951AF" w:rsidP="000951AF">
            <w:pPr>
              <w:spacing w:after="0" w:line="240" w:lineRule="auto"/>
              <w:jc w:val="center"/>
              <w:rPr>
                <w:rFonts w:ascii="Times New Roman" w:eastAsia="Calibri" w:hAnsi="Times New Roman" w:cs="Times New Roman"/>
                <w:i/>
                <w:color w:val="0070C0"/>
                <w:sz w:val="18"/>
                <w:szCs w:val="18"/>
              </w:rPr>
            </w:pPr>
            <w:r w:rsidRPr="00D405A5">
              <w:rPr>
                <w:rFonts w:ascii="Times New Roman" w:eastAsia="Calibri" w:hAnsi="Times New Roman" w:cs="Times New Roman"/>
                <w:i/>
                <w:color w:val="0070C0"/>
                <w:sz w:val="18"/>
                <w:szCs w:val="18"/>
              </w:rPr>
              <w:t xml:space="preserve">Formal and informal data </w:t>
            </w:r>
            <w:proofErr w:type="gramStart"/>
            <w:r w:rsidRPr="00D405A5">
              <w:rPr>
                <w:rFonts w:ascii="Times New Roman" w:eastAsia="Calibri" w:hAnsi="Times New Roman" w:cs="Times New Roman"/>
                <w:i/>
                <w:color w:val="0070C0"/>
                <w:sz w:val="18"/>
                <w:szCs w:val="18"/>
              </w:rPr>
              <w:t xml:space="preserve">are routinely </w:t>
            </w:r>
            <w:r>
              <w:rPr>
                <w:rFonts w:ascii="Times New Roman" w:eastAsia="Calibri" w:hAnsi="Times New Roman" w:cs="Times New Roman"/>
                <w:i/>
                <w:color w:val="0070C0"/>
                <w:sz w:val="18"/>
                <w:szCs w:val="18"/>
              </w:rPr>
              <w:t>kept, disseminated and discussed for review</w:t>
            </w:r>
            <w:proofErr w:type="gramEnd"/>
            <w:r>
              <w:rPr>
                <w:rFonts w:ascii="Times New Roman" w:eastAsia="Calibri" w:hAnsi="Times New Roman" w:cs="Times New Roman"/>
                <w:i/>
                <w:color w:val="0070C0"/>
                <w:sz w:val="18"/>
                <w:szCs w:val="18"/>
              </w:rPr>
              <w:t xml:space="preserve">.  </w:t>
            </w:r>
          </w:p>
          <w:p w14:paraId="2549DDBC" w14:textId="53DE6724" w:rsidR="00406D23" w:rsidRPr="00657550" w:rsidRDefault="000951AF" w:rsidP="006F42FE">
            <w:pPr>
              <w:spacing w:after="0" w:line="240" w:lineRule="auto"/>
              <w:rPr>
                <w:rFonts w:ascii="Times New Roman" w:eastAsia="Calibri" w:hAnsi="Times New Roman" w:cs="Times New Roman"/>
              </w:rPr>
            </w:pPr>
            <w:r>
              <w:rPr>
                <w:rFonts w:ascii="Times New Roman" w:eastAsia="Calibri" w:hAnsi="Times New Roman" w:cs="Times New Roman"/>
                <w:i/>
                <w:color w:val="0070C0"/>
                <w:sz w:val="18"/>
                <w:szCs w:val="18"/>
              </w:rPr>
              <w:t xml:space="preserve">Parent Communique` (handbooks, weekly notices, flyers, letters. </w:t>
            </w:r>
            <w:proofErr w:type="spellStart"/>
            <w:r w:rsidR="006F42FE">
              <w:rPr>
                <w:rFonts w:ascii="Times New Roman" w:eastAsia="Calibri" w:hAnsi="Times New Roman" w:cs="Times New Roman"/>
                <w:i/>
                <w:color w:val="0070C0"/>
                <w:sz w:val="18"/>
                <w:szCs w:val="18"/>
              </w:rPr>
              <w:t>r</w:t>
            </w:r>
            <w:r>
              <w:rPr>
                <w:rFonts w:ascii="Times New Roman" w:eastAsia="Calibri" w:hAnsi="Times New Roman" w:cs="Times New Roman"/>
                <w:i/>
                <w:color w:val="0070C0"/>
                <w:sz w:val="18"/>
                <w:szCs w:val="18"/>
              </w:rPr>
              <w:t>obo</w:t>
            </w:r>
            <w:proofErr w:type="spellEnd"/>
            <w:r>
              <w:rPr>
                <w:rFonts w:ascii="Times New Roman" w:eastAsia="Calibri" w:hAnsi="Times New Roman" w:cs="Times New Roman"/>
                <w:i/>
                <w:color w:val="0070C0"/>
                <w:sz w:val="18"/>
                <w:szCs w:val="18"/>
              </w:rPr>
              <w:t xml:space="preserve"> calls, etc.) provide scheduled for parental access and convenience.  Information regarding parental access to staff, events, portals, student and adult resources and timelines are available.</w:t>
            </w:r>
          </w:p>
        </w:tc>
      </w:tr>
    </w:tbl>
    <w:p w14:paraId="3EF406B1" w14:textId="77777777" w:rsidR="00166382" w:rsidRDefault="00166382" w:rsidP="00EF122C">
      <w:pPr>
        <w:spacing w:after="0" w:line="240" w:lineRule="auto"/>
        <w:rPr>
          <w:rFonts w:ascii="Times New Roman" w:hAnsi="Times New Roman" w:cs="Times New Roman"/>
          <w:b/>
          <w:i/>
        </w:rPr>
      </w:pPr>
    </w:p>
    <w:p w14:paraId="32B19A34" w14:textId="77777777" w:rsidR="00166382" w:rsidRDefault="00166382" w:rsidP="00EF122C">
      <w:pPr>
        <w:spacing w:after="0" w:line="240" w:lineRule="auto"/>
        <w:rPr>
          <w:rFonts w:ascii="Times New Roman" w:hAnsi="Times New Roman" w:cs="Times New Roman"/>
          <w:b/>
          <w:i/>
        </w:rPr>
      </w:pPr>
    </w:p>
    <w:p w14:paraId="627597ED" w14:textId="77777777" w:rsidR="00166382" w:rsidRPr="00166382" w:rsidRDefault="00166382" w:rsidP="00EF122C">
      <w:pPr>
        <w:spacing w:after="0" w:line="240" w:lineRule="auto"/>
        <w:rPr>
          <w:rFonts w:ascii="Times New Roman" w:hAnsi="Times New Roman" w:cs="Times New Roman"/>
          <w:b/>
          <w:i/>
          <w:sz w:val="14"/>
        </w:rPr>
      </w:pPr>
    </w:p>
    <w:tbl>
      <w:tblPr>
        <w:tblW w:w="15120"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5120"/>
      </w:tblGrid>
      <w:tr w:rsidR="00B10946" w:rsidRPr="00657550" w14:paraId="755B92F2" w14:textId="77777777" w:rsidTr="00756539">
        <w:trPr>
          <w:trHeight w:val="341"/>
        </w:trPr>
        <w:tc>
          <w:tcPr>
            <w:tcW w:w="15120" w:type="dxa"/>
            <w:shd w:val="clear" w:color="auto" w:fill="D5DCE4" w:themeFill="text2" w:themeFillTint="33"/>
          </w:tcPr>
          <w:p w14:paraId="54525389" w14:textId="77777777" w:rsidR="00B10946" w:rsidRPr="00657550" w:rsidRDefault="00B10946" w:rsidP="00EF122C">
            <w:pPr>
              <w:spacing w:after="0" w:line="240" w:lineRule="auto"/>
              <w:jc w:val="center"/>
              <w:rPr>
                <w:rFonts w:ascii="Times New Roman" w:eastAsia="Calibri" w:hAnsi="Times New Roman" w:cs="Times New Roman"/>
                <w:b/>
              </w:rPr>
            </w:pPr>
            <w:r w:rsidRPr="00E6160C">
              <w:rPr>
                <w:rFonts w:ascii="Times New Roman" w:eastAsia="Calibri" w:hAnsi="Times New Roman" w:cs="Times New Roman"/>
                <w:b/>
                <w:sz w:val="32"/>
              </w:rPr>
              <w:t xml:space="preserve">School Capacity for Involvement </w:t>
            </w:r>
          </w:p>
        </w:tc>
      </w:tr>
      <w:tr w:rsidR="00FA371E" w:rsidRPr="00657550" w14:paraId="00A65E00" w14:textId="77777777" w:rsidTr="00756539">
        <w:trPr>
          <w:trHeight w:val="1043"/>
        </w:trPr>
        <w:tc>
          <w:tcPr>
            <w:tcW w:w="15120" w:type="dxa"/>
            <w:shd w:val="clear" w:color="auto" w:fill="D5DCE4" w:themeFill="text2" w:themeFillTint="33"/>
          </w:tcPr>
          <w:p w14:paraId="5521487F" w14:textId="77777777" w:rsidR="00FA371E" w:rsidRPr="00657550" w:rsidRDefault="00FA371E" w:rsidP="00EF122C">
            <w:pPr>
              <w:spacing w:after="0" w:line="240" w:lineRule="auto"/>
              <w:rPr>
                <w:rFonts w:ascii="Times New Roman" w:eastAsia="Calibri" w:hAnsi="Times New Roman" w:cs="Times New Roman"/>
              </w:rPr>
            </w:pPr>
            <w:r w:rsidRPr="00657550">
              <w:rPr>
                <w:rFonts w:ascii="Times New Roman" w:eastAsia="Calibri" w:hAnsi="Times New Roman" w:cs="Times New Roman"/>
              </w:rPr>
              <w:t xml:space="preserve">How does the school </w:t>
            </w:r>
            <w:proofErr w:type="gramStart"/>
            <w:r w:rsidRPr="00657550">
              <w:rPr>
                <w:rFonts w:ascii="Times New Roman" w:eastAsia="Calibri" w:hAnsi="Times New Roman" w:cs="Times New Roman"/>
              </w:rPr>
              <w:t>provide assistance to</w:t>
            </w:r>
            <w:proofErr w:type="gramEnd"/>
            <w:r w:rsidRPr="00657550">
              <w:rPr>
                <w:rFonts w:ascii="Times New Roman" w:eastAsia="Calibri" w:hAnsi="Times New Roman" w:cs="Times New Roman"/>
              </w:rPr>
              <w:t xml:space="preserve"> parents in understanding the following items? </w:t>
            </w:r>
          </w:p>
          <w:p w14:paraId="78E71044" w14:textId="77777777" w:rsidR="00FA371E" w:rsidRPr="00657550" w:rsidRDefault="00FA371E" w:rsidP="00EF122C">
            <w:pPr>
              <w:pStyle w:val="ListParagraph"/>
              <w:numPr>
                <w:ilvl w:val="0"/>
                <w:numId w:val="7"/>
              </w:numPr>
              <w:spacing w:after="0" w:line="240" w:lineRule="auto"/>
              <w:rPr>
                <w:rFonts w:ascii="Times New Roman" w:eastAsia="Calibri" w:hAnsi="Times New Roman" w:cs="Times New Roman"/>
              </w:rPr>
            </w:pPr>
            <w:r w:rsidRPr="00657550">
              <w:rPr>
                <w:rFonts w:ascii="Times New Roman" w:eastAsia="Calibri" w:hAnsi="Times New Roman" w:cs="Times New Roman"/>
              </w:rPr>
              <w:t>Missouri Learning Standards</w:t>
            </w:r>
          </w:p>
          <w:p w14:paraId="536802A1" w14:textId="77777777" w:rsidR="00FA371E" w:rsidRPr="00657550" w:rsidRDefault="00FA371E" w:rsidP="00EF122C">
            <w:pPr>
              <w:pStyle w:val="ListParagraph"/>
              <w:numPr>
                <w:ilvl w:val="0"/>
                <w:numId w:val="7"/>
              </w:numPr>
              <w:spacing w:after="0" w:line="240" w:lineRule="auto"/>
              <w:rPr>
                <w:rFonts w:ascii="Times New Roman" w:eastAsia="Calibri" w:hAnsi="Times New Roman" w:cs="Times New Roman"/>
              </w:rPr>
            </w:pPr>
            <w:r w:rsidRPr="00657550">
              <w:rPr>
                <w:rFonts w:ascii="Times New Roman" w:eastAsia="Calibri" w:hAnsi="Times New Roman" w:cs="Times New Roman"/>
              </w:rPr>
              <w:t xml:space="preserve">Missouri Assessment Program </w:t>
            </w:r>
          </w:p>
          <w:p w14:paraId="5839B321" w14:textId="77777777" w:rsidR="00FA371E" w:rsidRPr="00657550" w:rsidRDefault="00FA371E" w:rsidP="00EF122C">
            <w:pPr>
              <w:pStyle w:val="ListParagraph"/>
              <w:numPr>
                <w:ilvl w:val="0"/>
                <w:numId w:val="7"/>
              </w:numPr>
              <w:spacing w:after="0" w:line="240" w:lineRule="auto"/>
              <w:rPr>
                <w:rFonts w:ascii="Times New Roman" w:eastAsia="Calibri" w:hAnsi="Times New Roman" w:cs="Times New Roman"/>
              </w:rPr>
            </w:pPr>
            <w:r w:rsidRPr="00657550">
              <w:rPr>
                <w:rFonts w:ascii="Times New Roman" w:eastAsia="Calibri" w:hAnsi="Times New Roman" w:cs="Times New Roman"/>
              </w:rPr>
              <w:t>Local Assessments</w:t>
            </w:r>
          </w:p>
          <w:p w14:paraId="3899CE42" w14:textId="77777777" w:rsidR="00FA371E" w:rsidRPr="00657550" w:rsidRDefault="00FA371E" w:rsidP="00EF122C">
            <w:pPr>
              <w:pStyle w:val="ListParagraph"/>
              <w:numPr>
                <w:ilvl w:val="0"/>
                <w:numId w:val="7"/>
              </w:numPr>
              <w:spacing w:after="0" w:line="240" w:lineRule="auto"/>
              <w:rPr>
                <w:rFonts w:ascii="Times New Roman" w:eastAsia="Calibri" w:hAnsi="Times New Roman" w:cs="Times New Roman"/>
              </w:rPr>
            </w:pPr>
            <w:r w:rsidRPr="00657550">
              <w:rPr>
                <w:rFonts w:ascii="Times New Roman" w:eastAsia="Calibri" w:hAnsi="Times New Roman" w:cs="Times New Roman"/>
              </w:rPr>
              <w:t>How to monitor a child’s progress</w:t>
            </w:r>
          </w:p>
          <w:p w14:paraId="7F8A8893" w14:textId="77777777" w:rsidR="00FA371E" w:rsidRPr="00657550" w:rsidRDefault="00FA371E" w:rsidP="00EF122C">
            <w:pPr>
              <w:pStyle w:val="ListParagraph"/>
              <w:numPr>
                <w:ilvl w:val="0"/>
                <w:numId w:val="7"/>
              </w:numPr>
              <w:spacing w:after="0" w:line="240" w:lineRule="auto"/>
              <w:rPr>
                <w:rFonts w:ascii="Times New Roman" w:eastAsia="Calibri" w:hAnsi="Times New Roman" w:cs="Times New Roman"/>
              </w:rPr>
            </w:pPr>
            <w:r w:rsidRPr="00657550">
              <w:rPr>
                <w:rFonts w:ascii="Times New Roman" w:eastAsia="Calibri" w:hAnsi="Times New Roman" w:cs="Times New Roman"/>
              </w:rPr>
              <w:t xml:space="preserve">How to work with educators to improve the achievement of their children </w:t>
            </w:r>
          </w:p>
        </w:tc>
      </w:tr>
      <w:tr w:rsidR="00B10946" w:rsidRPr="00657550" w14:paraId="49E96845" w14:textId="77777777" w:rsidTr="00756539">
        <w:trPr>
          <w:trHeight w:val="503"/>
        </w:trPr>
        <w:tc>
          <w:tcPr>
            <w:tcW w:w="15120" w:type="dxa"/>
          </w:tcPr>
          <w:p w14:paraId="0970DD60" w14:textId="423FE91C" w:rsidR="00B10946" w:rsidRPr="00657550" w:rsidRDefault="00994AF1" w:rsidP="00EF122C">
            <w:pPr>
              <w:spacing w:after="0" w:line="240" w:lineRule="auto"/>
              <w:rPr>
                <w:rFonts w:ascii="Times New Roman" w:eastAsia="Calibri" w:hAnsi="Times New Roman" w:cs="Times New Roman"/>
              </w:rPr>
            </w:pPr>
            <w:r w:rsidRPr="00D405A5">
              <w:rPr>
                <w:rFonts w:ascii="Calibri" w:eastAsia="Calibri" w:hAnsi="Calibri" w:cs="Calibri"/>
                <w:i/>
                <w:color w:val="0070C0"/>
                <w:sz w:val="18"/>
                <w:szCs w:val="18"/>
              </w:rPr>
              <w:t>Monthly PTOs/Professional Development to provide an explicit and systematic overview of our Missouri Learning Standards, Missouri Assessment Program (</w:t>
            </w:r>
            <w:r w:rsidRPr="00D405A5">
              <w:rPr>
                <w:rFonts w:ascii="Calibri" w:eastAsia="Calibri" w:hAnsi="Calibri" w:cs="Calibri"/>
                <w:b/>
                <w:bCs/>
                <w:i/>
                <w:color w:val="0070C0"/>
                <w:sz w:val="18"/>
                <w:szCs w:val="18"/>
              </w:rPr>
              <w:t>MAP</w:t>
            </w:r>
            <w:r w:rsidRPr="00D405A5">
              <w:rPr>
                <w:rFonts w:ascii="Calibri" w:eastAsia="Calibri" w:hAnsi="Calibri" w:cs="Calibri"/>
                <w:i/>
                <w:color w:val="0070C0"/>
                <w:sz w:val="18"/>
                <w:szCs w:val="18"/>
              </w:rPr>
              <w:t xml:space="preserve">), STAR, </w:t>
            </w:r>
            <w:proofErr w:type="spellStart"/>
            <w:r w:rsidRPr="00D405A5">
              <w:rPr>
                <w:rFonts w:ascii="Calibri" w:eastAsia="Calibri" w:hAnsi="Calibri" w:cs="Calibri"/>
                <w:i/>
                <w:color w:val="0070C0"/>
                <w:sz w:val="18"/>
                <w:szCs w:val="18"/>
              </w:rPr>
              <w:t>Scantron</w:t>
            </w:r>
            <w:proofErr w:type="spellEnd"/>
            <w:r w:rsidRPr="00D405A5">
              <w:rPr>
                <w:rFonts w:ascii="Calibri" w:eastAsia="Calibri" w:hAnsi="Calibri" w:cs="Calibri"/>
                <w:i/>
                <w:color w:val="0070C0"/>
                <w:sz w:val="18"/>
                <w:szCs w:val="18"/>
              </w:rPr>
              <w:t xml:space="preserve"> Assessments, Interim Assessments Teacher-Made Assessments and Exit Slips.  Provide parents with STAR screening, </w:t>
            </w:r>
            <w:r w:rsidR="005F2BE5" w:rsidRPr="00D405A5">
              <w:rPr>
                <w:rFonts w:ascii="Calibri" w:eastAsia="Calibri" w:hAnsi="Calibri" w:cs="Calibri"/>
                <w:i/>
                <w:color w:val="0070C0"/>
                <w:sz w:val="18"/>
                <w:szCs w:val="18"/>
              </w:rPr>
              <w:t>progress monitoring</w:t>
            </w:r>
            <w:r w:rsidRPr="00D405A5">
              <w:rPr>
                <w:rFonts w:ascii="Calibri" w:eastAsia="Calibri" w:hAnsi="Calibri" w:cs="Calibri"/>
                <w:i/>
                <w:color w:val="0070C0"/>
                <w:sz w:val="18"/>
                <w:szCs w:val="18"/>
              </w:rPr>
              <w:t xml:space="preserve"> and all above mentioned assessments frequent data.  Provide parents with academic resources and student-friendly homework where their child can demonstrate an understanding of curriculum, instruction, expectations of our State, District and School.</w:t>
            </w:r>
          </w:p>
        </w:tc>
      </w:tr>
      <w:tr w:rsidR="00B10946" w:rsidRPr="00657550" w14:paraId="541051B6" w14:textId="77777777" w:rsidTr="00756539">
        <w:trPr>
          <w:trHeight w:val="503"/>
        </w:trPr>
        <w:tc>
          <w:tcPr>
            <w:tcW w:w="15120" w:type="dxa"/>
            <w:shd w:val="clear" w:color="auto" w:fill="D5DCE4" w:themeFill="text2" w:themeFillTint="33"/>
          </w:tcPr>
          <w:p w14:paraId="1A51ED7B" w14:textId="77777777" w:rsidR="00B10946" w:rsidRPr="00657550" w:rsidRDefault="00DA3783" w:rsidP="00EF122C">
            <w:pPr>
              <w:spacing w:after="0" w:line="240" w:lineRule="auto"/>
              <w:rPr>
                <w:rFonts w:ascii="Times New Roman" w:eastAsia="Calibri" w:hAnsi="Times New Roman" w:cs="Times New Roman"/>
                <w:b/>
              </w:rPr>
            </w:pPr>
            <w:r w:rsidRPr="00657550">
              <w:rPr>
                <w:rFonts w:ascii="Times New Roman" w:eastAsia="Calibri" w:hAnsi="Times New Roman" w:cs="Times New Roman"/>
              </w:rPr>
              <w:t>How does your school</w:t>
            </w:r>
            <w:r w:rsidR="00B10946" w:rsidRPr="00657550">
              <w:rPr>
                <w:rFonts w:ascii="Times New Roman" w:eastAsia="Calibri" w:hAnsi="Times New Roman" w:cs="Times New Roman"/>
              </w:rPr>
              <w:t xml:space="preserve"> provide materials and trainings to help parents work with their c</w:t>
            </w:r>
            <w:r w:rsidRPr="00657550">
              <w:rPr>
                <w:rFonts w:ascii="Times New Roman" w:eastAsia="Calibri" w:hAnsi="Times New Roman" w:cs="Times New Roman"/>
              </w:rPr>
              <w:t xml:space="preserve">hildren to improve achievement? </w:t>
            </w:r>
          </w:p>
        </w:tc>
      </w:tr>
      <w:tr w:rsidR="001E6D40" w:rsidRPr="00657550" w14:paraId="6BA1C627" w14:textId="77777777" w:rsidTr="00756539">
        <w:trPr>
          <w:trHeight w:val="503"/>
        </w:trPr>
        <w:tc>
          <w:tcPr>
            <w:tcW w:w="15120" w:type="dxa"/>
          </w:tcPr>
          <w:p w14:paraId="111B9EA4" w14:textId="0E0BF57E" w:rsidR="001E6D40" w:rsidRPr="00657550" w:rsidRDefault="001E6D40" w:rsidP="001E6D40">
            <w:pPr>
              <w:spacing w:after="0" w:line="240" w:lineRule="auto"/>
              <w:rPr>
                <w:rFonts w:ascii="Times New Roman" w:eastAsia="Calibri" w:hAnsi="Times New Roman" w:cs="Times New Roman"/>
              </w:rPr>
            </w:pPr>
            <w:r w:rsidRPr="00D405A5">
              <w:rPr>
                <w:rFonts w:ascii="Calibri" w:eastAsia="Calibri" w:hAnsi="Calibri" w:cs="Calibri"/>
                <w:i/>
                <w:color w:val="0070C0"/>
                <w:sz w:val="18"/>
                <w:szCs w:val="18"/>
              </w:rPr>
              <w:t xml:space="preserve">Monthly Parent-Meetings to provide Professional Development and content instructional resources and support.  Winter and Spring Break Academic Packets </w:t>
            </w:r>
            <w:proofErr w:type="gramStart"/>
            <w:r w:rsidRPr="00D405A5">
              <w:rPr>
                <w:rFonts w:ascii="Calibri" w:eastAsia="Calibri" w:hAnsi="Calibri" w:cs="Calibri"/>
                <w:i/>
                <w:color w:val="0070C0"/>
                <w:sz w:val="18"/>
                <w:szCs w:val="18"/>
              </w:rPr>
              <w:t>are also provided</w:t>
            </w:r>
            <w:proofErr w:type="gramEnd"/>
            <w:r w:rsidRPr="00D405A5">
              <w:rPr>
                <w:rFonts w:ascii="Calibri" w:eastAsia="Calibri" w:hAnsi="Calibri" w:cs="Calibri"/>
                <w:i/>
                <w:color w:val="0070C0"/>
                <w:sz w:val="18"/>
                <w:szCs w:val="18"/>
              </w:rPr>
              <w:t>.</w:t>
            </w:r>
          </w:p>
        </w:tc>
      </w:tr>
      <w:tr w:rsidR="001E6D40" w:rsidRPr="00657550" w14:paraId="661F5450" w14:textId="77777777" w:rsidTr="00756539">
        <w:trPr>
          <w:trHeight w:val="503"/>
        </w:trPr>
        <w:tc>
          <w:tcPr>
            <w:tcW w:w="15120" w:type="dxa"/>
            <w:shd w:val="clear" w:color="auto" w:fill="D5DCE4" w:themeFill="text2" w:themeFillTint="33"/>
          </w:tcPr>
          <w:p w14:paraId="383BB86F" w14:textId="77777777" w:rsidR="001E6D40" w:rsidRPr="00657550" w:rsidRDefault="001E6D40" w:rsidP="001E6D40">
            <w:pPr>
              <w:spacing w:after="0" w:line="240" w:lineRule="auto"/>
              <w:rPr>
                <w:rFonts w:ascii="Times New Roman" w:eastAsia="Calibri" w:hAnsi="Times New Roman" w:cs="Times New Roman"/>
                <w:b/>
              </w:rPr>
            </w:pPr>
            <w:r w:rsidRPr="00657550">
              <w:rPr>
                <w:rFonts w:ascii="Times New Roman" w:eastAsia="Calibri" w:hAnsi="Times New Roman" w:cs="Times New Roman"/>
              </w:rPr>
              <w:t>How does your school educate school personnel (</w:t>
            </w:r>
            <w:r w:rsidRPr="00657550">
              <w:rPr>
                <w:rFonts w:ascii="Times New Roman" w:eastAsia="Calibri" w:hAnsi="Times New Roman" w:cs="Times New Roman"/>
                <w:i/>
              </w:rPr>
              <w:t xml:space="preserve">teachers, specialized instructional support personnel, principals, </w:t>
            </w:r>
            <w:proofErr w:type="gramStart"/>
            <w:r w:rsidRPr="00657550">
              <w:rPr>
                <w:rFonts w:ascii="Times New Roman" w:eastAsia="Calibri" w:hAnsi="Times New Roman" w:cs="Times New Roman"/>
                <w:i/>
              </w:rPr>
              <w:t>and other</w:t>
            </w:r>
            <w:proofErr w:type="gramEnd"/>
            <w:r w:rsidRPr="00657550">
              <w:rPr>
                <w:rFonts w:ascii="Times New Roman" w:eastAsia="Calibri" w:hAnsi="Times New Roman" w:cs="Times New Roman"/>
                <w:i/>
              </w:rPr>
              <w:t xml:space="preserve"> school leaders, and other staff</w:t>
            </w:r>
            <w:r w:rsidRPr="00657550">
              <w:rPr>
                <w:rFonts w:ascii="Times New Roman" w:eastAsia="Calibri" w:hAnsi="Times New Roman" w:cs="Times New Roman"/>
              </w:rPr>
              <w:t xml:space="preserve">) in the value and utility of contributions of parents, and in how to reach out to, communicate with, and work with parents as equal partners?  </w:t>
            </w:r>
          </w:p>
        </w:tc>
      </w:tr>
      <w:tr w:rsidR="0071301E" w:rsidRPr="00657550" w14:paraId="1F7377A2" w14:textId="77777777" w:rsidTr="00756539">
        <w:trPr>
          <w:trHeight w:val="503"/>
        </w:trPr>
        <w:tc>
          <w:tcPr>
            <w:tcW w:w="15120" w:type="dxa"/>
          </w:tcPr>
          <w:p w14:paraId="5AF260AB" w14:textId="22765979" w:rsidR="0071301E" w:rsidRPr="00657550" w:rsidRDefault="0071301E" w:rsidP="0071301E">
            <w:pPr>
              <w:spacing w:after="0" w:line="240" w:lineRule="auto"/>
              <w:rPr>
                <w:rFonts w:ascii="Times New Roman" w:eastAsia="Calibri" w:hAnsi="Times New Roman" w:cs="Times New Roman"/>
              </w:rPr>
            </w:pPr>
            <w:r w:rsidRPr="003A30E7">
              <w:rPr>
                <w:rFonts w:ascii="Times New Roman" w:eastAsia="Calibri" w:hAnsi="Times New Roman" w:cs="Times New Roman"/>
                <w:i/>
                <w:color w:val="0070C0"/>
                <w:sz w:val="18"/>
                <w:szCs w:val="18"/>
              </w:rPr>
              <w:lastRenderedPageBreak/>
              <w:t>Academic Instructional Coach (AIC) facilitates WDM with teachers; data analysis from Standardized Assessments Missouri Learning Standards; teachers re-teach/re-assess learning standards weekly to achieve mastery level; teachers communicate via STAR Parent Letter, Acuity, a MAP Practice and MAP data scores; monthly parent meetings to provide professional development.  School counselor works with 2</w:t>
            </w:r>
            <w:r w:rsidRPr="003A30E7">
              <w:rPr>
                <w:rFonts w:ascii="Times New Roman" w:eastAsia="Calibri" w:hAnsi="Times New Roman" w:cs="Times New Roman"/>
                <w:i/>
                <w:color w:val="0070C0"/>
                <w:sz w:val="18"/>
                <w:szCs w:val="18"/>
                <w:vertAlign w:val="superscript"/>
              </w:rPr>
              <w:t>nd</w:t>
            </w:r>
            <w:r w:rsidRPr="003A30E7">
              <w:rPr>
                <w:rFonts w:ascii="Times New Roman" w:eastAsia="Calibri" w:hAnsi="Times New Roman" w:cs="Times New Roman"/>
                <w:i/>
                <w:color w:val="0070C0"/>
                <w:sz w:val="18"/>
                <w:szCs w:val="18"/>
              </w:rPr>
              <w:t xml:space="preserve"> -5</w:t>
            </w:r>
            <w:r w:rsidRPr="003A30E7">
              <w:rPr>
                <w:rFonts w:ascii="Times New Roman" w:eastAsia="Calibri" w:hAnsi="Times New Roman" w:cs="Times New Roman"/>
                <w:i/>
                <w:color w:val="0070C0"/>
                <w:sz w:val="18"/>
                <w:szCs w:val="18"/>
                <w:vertAlign w:val="superscript"/>
              </w:rPr>
              <w:t>th</w:t>
            </w:r>
            <w:r w:rsidRPr="003A30E7">
              <w:rPr>
                <w:rFonts w:ascii="Times New Roman" w:eastAsia="Calibri" w:hAnsi="Times New Roman" w:cs="Times New Roman"/>
                <w:i/>
                <w:color w:val="0070C0"/>
                <w:sz w:val="18"/>
                <w:szCs w:val="18"/>
              </w:rPr>
              <w:t xml:space="preserve"> grade students with Chess Program</w:t>
            </w:r>
            <w:proofErr w:type="gramStart"/>
            <w:r w:rsidRPr="003A30E7">
              <w:rPr>
                <w:rFonts w:ascii="Times New Roman" w:eastAsia="Calibri" w:hAnsi="Times New Roman" w:cs="Times New Roman"/>
                <w:i/>
                <w:color w:val="0070C0"/>
                <w:sz w:val="18"/>
                <w:szCs w:val="18"/>
              </w:rPr>
              <w:t>;</w:t>
            </w:r>
            <w:proofErr w:type="gramEnd"/>
            <w:r w:rsidRPr="003A30E7">
              <w:rPr>
                <w:rFonts w:ascii="Times New Roman" w:eastAsia="Calibri" w:hAnsi="Times New Roman" w:cs="Times New Roman"/>
                <w:i/>
                <w:color w:val="0070C0"/>
                <w:sz w:val="18"/>
                <w:szCs w:val="18"/>
              </w:rPr>
              <w:t xml:space="preserve"> 4</w:t>
            </w:r>
            <w:r w:rsidRPr="003A30E7">
              <w:rPr>
                <w:rFonts w:ascii="Times New Roman" w:eastAsia="Calibri" w:hAnsi="Times New Roman" w:cs="Times New Roman"/>
                <w:i/>
                <w:color w:val="0070C0"/>
                <w:sz w:val="18"/>
                <w:szCs w:val="18"/>
                <w:vertAlign w:val="superscript"/>
              </w:rPr>
              <w:t>th</w:t>
            </w:r>
            <w:r w:rsidRPr="003A30E7">
              <w:rPr>
                <w:rFonts w:ascii="Times New Roman" w:eastAsia="Calibri" w:hAnsi="Times New Roman" w:cs="Times New Roman"/>
                <w:i/>
                <w:color w:val="0070C0"/>
                <w:sz w:val="18"/>
                <w:szCs w:val="18"/>
              </w:rPr>
              <w:t xml:space="preserve"> &amp; 5</w:t>
            </w:r>
            <w:r w:rsidRPr="003A30E7">
              <w:rPr>
                <w:rFonts w:ascii="Times New Roman" w:eastAsia="Calibri" w:hAnsi="Times New Roman" w:cs="Times New Roman"/>
                <w:i/>
                <w:color w:val="0070C0"/>
                <w:sz w:val="18"/>
                <w:szCs w:val="18"/>
                <w:vertAlign w:val="superscript"/>
              </w:rPr>
              <w:t>th</w:t>
            </w:r>
            <w:r w:rsidRPr="003A30E7">
              <w:rPr>
                <w:rFonts w:ascii="Times New Roman" w:eastAsia="Calibri" w:hAnsi="Times New Roman" w:cs="Times New Roman"/>
                <w:i/>
                <w:color w:val="0070C0"/>
                <w:sz w:val="18"/>
                <w:szCs w:val="18"/>
              </w:rPr>
              <w:t xml:space="preserve"> TAR Wars (substance abuse prevention) and 5</w:t>
            </w:r>
            <w:r w:rsidRPr="003A30E7">
              <w:rPr>
                <w:rFonts w:ascii="Times New Roman" w:eastAsia="Calibri" w:hAnsi="Times New Roman" w:cs="Times New Roman"/>
                <w:i/>
                <w:color w:val="0070C0"/>
                <w:sz w:val="18"/>
                <w:szCs w:val="18"/>
                <w:vertAlign w:val="superscript"/>
              </w:rPr>
              <w:t>th</w:t>
            </w:r>
            <w:r w:rsidRPr="003A30E7">
              <w:rPr>
                <w:rFonts w:ascii="Times New Roman" w:eastAsia="Calibri" w:hAnsi="Times New Roman" w:cs="Times New Roman"/>
                <w:i/>
                <w:color w:val="0070C0"/>
                <w:sz w:val="18"/>
                <w:szCs w:val="18"/>
              </w:rPr>
              <w:t xml:space="preserve"> grade students in the AIM High Program.</w:t>
            </w:r>
          </w:p>
        </w:tc>
      </w:tr>
      <w:tr w:rsidR="0071301E" w:rsidRPr="00657550" w14:paraId="324699BA" w14:textId="77777777" w:rsidTr="00756539">
        <w:trPr>
          <w:trHeight w:val="503"/>
        </w:trPr>
        <w:tc>
          <w:tcPr>
            <w:tcW w:w="15120" w:type="dxa"/>
            <w:shd w:val="clear" w:color="auto" w:fill="D5DCE4" w:themeFill="text2" w:themeFillTint="33"/>
          </w:tcPr>
          <w:p w14:paraId="2BC150D4" w14:textId="77777777" w:rsidR="0071301E" w:rsidRPr="00657550" w:rsidRDefault="0071301E" w:rsidP="0071301E">
            <w:pPr>
              <w:spacing w:after="0" w:line="240" w:lineRule="auto"/>
              <w:rPr>
                <w:rFonts w:ascii="Times New Roman" w:eastAsia="Calibri" w:hAnsi="Times New Roman" w:cs="Times New Roman"/>
                <w:b/>
              </w:rPr>
            </w:pPr>
            <w:r w:rsidRPr="00657550">
              <w:rPr>
                <w:rFonts w:ascii="Times New Roman" w:eastAsia="Calibri" w:hAnsi="Times New Roman" w:cs="Times New Roman"/>
              </w:rPr>
              <w:t xml:space="preserve">How does your school implement and coordinate parent programs, and build ties between parents and the school? </w:t>
            </w:r>
          </w:p>
        </w:tc>
      </w:tr>
      <w:tr w:rsidR="00705AFE" w:rsidRPr="00657550" w14:paraId="413FE0A8" w14:textId="77777777" w:rsidTr="00756539">
        <w:trPr>
          <w:trHeight w:val="503"/>
        </w:trPr>
        <w:tc>
          <w:tcPr>
            <w:tcW w:w="15120" w:type="dxa"/>
          </w:tcPr>
          <w:p w14:paraId="59843DB3" w14:textId="3ECF9E5D" w:rsidR="00705AFE" w:rsidRPr="00657550" w:rsidRDefault="00705AFE" w:rsidP="00705AFE">
            <w:pPr>
              <w:spacing w:after="0" w:line="240" w:lineRule="auto"/>
              <w:rPr>
                <w:rFonts w:ascii="Times New Roman" w:eastAsia="Calibri" w:hAnsi="Times New Roman" w:cs="Times New Roman"/>
              </w:rPr>
            </w:pPr>
            <w:r w:rsidRPr="003A30E7">
              <w:rPr>
                <w:rFonts w:ascii="Times New Roman" w:eastAsia="Calibri" w:hAnsi="Times New Roman" w:cs="Times New Roman"/>
                <w:i/>
                <w:color w:val="0070C0"/>
                <w:sz w:val="18"/>
                <w:szCs w:val="18"/>
              </w:rPr>
              <w:t>Parent Logs; Parent-Teacher Conferences; PTO/Parent Professional Development; Muffins for Mom; Donuts for Dad and Annual Story-Telling Festival.</w:t>
            </w:r>
          </w:p>
        </w:tc>
      </w:tr>
      <w:tr w:rsidR="00705AFE" w:rsidRPr="00657550" w14:paraId="2015EE70" w14:textId="77777777" w:rsidTr="00756539">
        <w:trPr>
          <w:trHeight w:val="503"/>
        </w:trPr>
        <w:tc>
          <w:tcPr>
            <w:tcW w:w="15120" w:type="dxa"/>
            <w:shd w:val="clear" w:color="auto" w:fill="D5DCE4" w:themeFill="text2" w:themeFillTint="33"/>
          </w:tcPr>
          <w:p w14:paraId="4A9A64B2" w14:textId="77777777" w:rsidR="00705AFE" w:rsidRPr="00657550" w:rsidRDefault="00705AFE" w:rsidP="00705AFE">
            <w:pPr>
              <w:spacing w:after="0" w:line="240" w:lineRule="auto"/>
              <w:rPr>
                <w:rFonts w:ascii="Times New Roman" w:eastAsia="Calibri" w:hAnsi="Times New Roman" w:cs="Times New Roman"/>
                <w:b/>
              </w:rPr>
            </w:pPr>
            <w:r w:rsidRPr="00657550">
              <w:rPr>
                <w:rFonts w:ascii="Times New Roman" w:eastAsia="Calibri" w:hAnsi="Times New Roman" w:cs="Times New Roman"/>
              </w:rPr>
              <w:t xml:space="preserve">Describe plans to coordinate and integrate, to the extent feasible and appropriate, parental involvement programs and activities with other programs, such as parent resource centers that encourage and support parents in more fully participation in the education of their children. </w:t>
            </w:r>
          </w:p>
        </w:tc>
      </w:tr>
      <w:tr w:rsidR="00705AFE" w:rsidRPr="00657550" w14:paraId="49B76013" w14:textId="77777777" w:rsidTr="00756539">
        <w:trPr>
          <w:trHeight w:val="503"/>
        </w:trPr>
        <w:tc>
          <w:tcPr>
            <w:tcW w:w="15120" w:type="dxa"/>
          </w:tcPr>
          <w:p w14:paraId="0468F623" w14:textId="2011F140" w:rsidR="00705AFE" w:rsidRPr="00657550" w:rsidRDefault="00842D8E" w:rsidP="00705AFE">
            <w:pPr>
              <w:spacing w:after="0" w:line="240" w:lineRule="auto"/>
              <w:rPr>
                <w:rFonts w:ascii="Times New Roman" w:eastAsia="Calibri" w:hAnsi="Times New Roman" w:cs="Times New Roman"/>
              </w:rPr>
            </w:pPr>
            <w:r w:rsidRPr="003A30E7">
              <w:rPr>
                <w:rFonts w:ascii="Times New Roman" w:eastAsia="Calibri" w:hAnsi="Times New Roman" w:cs="Times New Roman"/>
                <w:i/>
                <w:color w:val="0070C0"/>
                <w:sz w:val="18"/>
                <w:szCs w:val="18"/>
              </w:rPr>
              <w:t xml:space="preserve">Ames utilizes </w:t>
            </w:r>
            <w:proofErr w:type="spellStart"/>
            <w:r w:rsidRPr="003A30E7">
              <w:rPr>
                <w:rFonts w:ascii="Times New Roman" w:eastAsia="Calibri" w:hAnsi="Times New Roman" w:cs="Times New Roman"/>
                <w:i/>
                <w:color w:val="0070C0"/>
                <w:sz w:val="18"/>
                <w:szCs w:val="18"/>
              </w:rPr>
              <w:t>Robo</w:t>
            </w:r>
            <w:proofErr w:type="spellEnd"/>
            <w:r w:rsidRPr="003A30E7">
              <w:rPr>
                <w:rFonts w:ascii="Times New Roman" w:eastAsia="Calibri" w:hAnsi="Times New Roman" w:cs="Times New Roman"/>
                <w:i/>
                <w:color w:val="0070C0"/>
                <w:sz w:val="18"/>
                <w:szCs w:val="18"/>
              </w:rPr>
              <w:t>-calls; newsletters, parent contact Logs, parent-teacher conferences, PTOs, MAP Night, homework, winter and spring-break academic packets to encourage and support parents in more fully participation in the education of their children.</w:t>
            </w:r>
          </w:p>
        </w:tc>
      </w:tr>
      <w:tr w:rsidR="00705AFE" w:rsidRPr="00657550" w14:paraId="28D5612B" w14:textId="77777777" w:rsidTr="00756539">
        <w:trPr>
          <w:trHeight w:val="368"/>
        </w:trPr>
        <w:tc>
          <w:tcPr>
            <w:tcW w:w="15120" w:type="dxa"/>
            <w:shd w:val="clear" w:color="auto" w:fill="D5DCE4" w:themeFill="text2" w:themeFillTint="33"/>
          </w:tcPr>
          <w:p w14:paraId="1AED9E0F" w14:textId="77777777" w:rsidR="00705AFE" w:rsidRPr="00657550" w:rsidRDefault="00705AFE" w:rsidP="00705AFE">
            <w:pPr>
              <w:spacing w:after="0" w:line="240" w:lineRule="auto"/>
              <w:jc w:val="center"/>
              <w:rPr>
                <w:rFonts w:ascii="Times New Roman" w:eastAsia="Calibri" w:hAnsi="Times New Roman" w:cs="Times New Roman"/>
                <w:b/>
              </w:rPr>
            </w:pPr>
            <w:r w:rsidRPr="00E6160C">
              <w:rPr>
                <w:rFonts w:ascii="Times New Roman" w:eastAsia="Calibri" w:hAnsi="Times New Roman" w:cs="Times New Roman"/>
                <w:b/>
                <w:sz w:val="32"/>
              </w:rPr>
              <w:t>Accessibility Assurance</w:t>
            </w:r>
          </w:p>
        </w:tc>
      </w:tr>
      <w:tr w:rsidR="00705AFE" w:rsidRPr="00657550" w14:paraId="72F4D861" w14:textId="77777777" w:rsidTr="00756539">
        <w:trPr>
          <w:trHeight w:val="1223"/>
        </w:trPr>
        <w:tc>
          <w:tcPr>
            <w:tcW w:w="15120" w:type="dxa"/>
            <w:shd w:val="clear" w:color="auto" w:fill="D5DCE4" w:themeFill="text2" w:themeFillTint="33"/>
          </w:tcPr>
          <w:p w14:paraId="1CFD7F8C" w14:textId="77777777" w:rsidR="00705AFE" w:rsidRPr="00657550" w:rsidRDefault="00705AFE" w:rsidP="00705AFE">
            <w:pPr>
              <w:spacing w:after="0" w:line="240" w:lineRule="auto"/>
              <w:rPr>
                <w:rFonts w:ascii="Times New Roman" w:eastAsia="Calibri" w:hAnsi="Times New Roman" w:cs="Times New Roman"/>
              </w:rPr>
            </w:pPr>
            <w:r w:rsidRPr="00657550">
              <w:rPr>
                <w:rFonts w:ascii="Times New Roman" w:eastAsia="Calibri" w:hAnsi="Times New Roman" w:cs="Times New Roman"/>
              </w:rPr>
              <w:t xml:space="preserve">In carrying out the parent and family engagement requirements, the school, to the extent practicable, provides opportunities for the informed participation of parents and families including: </w:t>
            </w:r>
          </w:p>
          <w:p w14:paraId="4412D7EE" w14:textId="77777777" w:rsidR="00705AFE" w:rsidRPr="00FE3827" w:rsidRDefault="00705AFE" w:rsidP="00705AFE">
            <w:pPr>
              <w:pStyle w:val="ListParagraph"/>
              <w:numPr>
                <w:ilvl w:val="0"/>
                <w:numId w:val="8"/>
              </w:numPr>
              <w:spacing w:after="0" w:line="240" w:lineRule="auto"/>
              <w:rPr>
                <w:rFonts w:ascii="Times New Roman" w:eastAsia="Calibri" w:hAnsi="Times New Roman" w:cs="Times New Roman"/>
              </w:rPr>
            </w:pPr>
            <w:r w:rsidRPr="00657550">
              <w:rPr>
                <w:rFonts w:ascii="Times New Roman" w:eastAsia="Calibri" w:hAnsi="Times New Roman" w:cs="Times New Roman"/>
              </w:rPr>
              <w:t>Parents and family members who have limited English proficiency</w:t>
            </w:r>
          </w:p>
          <w:p w14:paraId="21F29689" w14:textId="77777777" w:rsidR="00705AFE" w:rsidRDefault="00705AFE" w:rsidP="00705AFE">
            <w:pPr>
              <w:pStyle w:val="ListParagraph"/>
              <w:numPr>
                <w:ilvl w:val="0"/>
                <w:numId w:val="8"/>
              </w:numPr>
              <w:spacing w:after="0" w:line="240" w:lineRule="auto"/>
              <w:rPr>
                <w:rFonts w:ascii="Times New Roman" w:eastAsia="Calibri" w:hAnsi="Times New Roman" w:cs="Times New Roman"/>
              </w:rPr>
            </w:pPr>
            <w:r w:rsidRPr="00657550">
              <w:rPr>
                <w:rFonts w:ascii="Times New Roman" w:eastAsia="Calibri" w:hAnsi="Times New Roman" w:cs="Times New Roman"/>
              </w:rPr>
              <w:t xml:space="preserve">Parents and family members with disabilities </w:t>
            </w:r>
          </w:p>
          <w:p w14:paraId="7285CDC6" w14:textId="77777777" w:rsidR="00705AFE" w:rsidRPr="00657550" w:rsidRDefault="00705AFE" w:rsidP="00705AFE">
            <w:pPr>
              <w:pStyle w:val="ListParagraph"/>
              <w:numPr>
                <w:ilvl w:val="0"/>
                <w:numId w:val="8"/>
              </w:numPr>
              <w:spacing w:after="0" w:line="240" w:lineRule="auto"/>
              <w:rPr>
                <w:rFonts w:ascii="Times New Roman" w:eastAsia="Calibri" w:hAnsi="Times New Roman" w:cs="Times New Roman"/>
              </w:rPr>
            </w:pPr>
            <w:r w:rsidRPr="00657550">
              <w:rPr>
                <w:rFonts w:ascii="Times New Roman" w:eastAsia="Calibri" w:hAnsi="Times New Roman" w:cs="Times New Roman"/>
              </w:rPr>
              <w:t>Parents and family members of migratory children</w:t>
            </w:r>
          </w:p>
          <w:p w14:paraId="12341420" w14:textId="77777777" w:rsidR="00705AFE" w:rsidRPr="00657550" w:rsidRDefault="00705AFE" w:rsidP="00705AFE">
            <w:pPr>
              <w:pStyle w:val="ListParagraph"/>
              <w:numPr>
                <w:ilvl w:val="0"/>
                <w:numId w:val="8"/>
              </w:numPr>
              <w:spacing w:after="0" w:line="240" w:lineRule="auto"/>
              <w:rPr>
                <w:rFonts w:ascii="Times New Roman" w:eastAsia="Calibri" w:hAnsi="Times New Roman" w:cs="Times New Roman"/>
              </w:rPr>
            </w:pPr>
            <w:r w:rsidRPr="00657550">
              <w:rPr>
                <w:rFonts w:ascii="Times New Roman" w:eastAsia="Calibri" w:hAnsi="Times New Roman" w:cs="Times New Roman"/>
              </w:rPr>
              <w:t>Provides information and school reports in a format and language parents understand</w:t>
            </w:r>
          </w:p>
        </w:tc>
      </w:tr>
      <w:tr w:rsidR="00961611" w:rsidRPr="00657550" w14:paraId="348F6763" w14:textId="77777777" w:rsidTr="00756539">
        <w:trPr>
          <w:trHeight w:val="503"/>
        </w:trPr>
        <w:tc>
          <w:tcPr>
            <w:tcW w:w="15120" w:type="dxa"/>
            <w:shd w:val="clear" w:color="auto" w:fill="auto"/>
          </w:tcPr>
          <w:p w14:paraId="361DE964" w14:textId="6C16D22D" w:rsidR="00961611" w:rsidRPr="00657550" w:rsidRDefault="00961611" w:rsidP="00961611">
            <w:pPr>
              <w:spacing w:after="0" w:line="240" w:lineRule="auto"/>
              <w:rPr>
                <w:rFonts w:ascii="Times New Roman" w:eastAsia="Calibri" w:hAnsi="Times New Roman" w:cs="Times New Roman"/>
              </w:rPr>
            </w:pPr>
            <w:r w:rsidRPr="00771FFF">
              <w:rPr>
                <w:rFonts w:ascii="Times New Roman" w:eastAsia="Calibri" w:hAnsi="Times New Roman" w:cs="Times New Roman"/>
                <w:i/>
                <w:color w:val="0070C0"/>
                <w:sz w:val="18"/>
                <w:szCs w:val="18"/>
              </w:rPr>
              <w:t>Informed participation is encouraged at Ames VPA for parents needing specific accessibility</w:t>
            </w:r>
            <w:r>
              <w:rPr>
                <w:rFonts w:ascii="Times New Roman" w:eastAsia="Calibri" w:hAnsi="Times New Roman" w:cs="Times New Roman"/>
                <w:i/>
                <w:color w:val="0070C0"/>
                <w:sz w:val="18"/>
                <w:szCs w:val="18"/>
              </w:rPr>
              <w:t xml:space="preserve"> via the schools, counselor, social worker, administration, secretary and family specialist. Although this support is specific at the building level, the school district provides staff and resources in conjunction with Ames that afford and extend opportunities for meaningful and productive parent engagement.</w:t>
            </w:r>
          </w:p>
        </w:tc>
      </w:tr>
    </w:tbl>
    <w:p w14:paraId="7C7E146E" w14:textId="77777777" w:rsidR="00FE3827" w:rsidRPr="00657550" w:rsidRDefault="00FE3827" w:rsidP="00F32CD1">
      <w:pPr>
        <w:jc w:val="center"/>
        <w:rPr>
          <w:rFonts w:ascii="Times New Roman" w:eastAsia="Calibri" w:hAnsi="Times New Roman" w:cs="Times New Roman"/>
        </w:rPr>
      </w:pPr>
      <w:r>
        <w:rPr>
          <w:rFonts w:ascii="Times New Roman" w:eastAsia="Calibri" w:hAnsi="Times New Roman" w:cs="Times New Roman"/>
          <w:b/>
          <w:sz w:val="44"/>
        </w:rPr>
        <w:t>Summary Statements</w:t>
      </w:r>
    </w:p>
    <w:tbl>
      <w:tblPr>
        <w:tblStyle w:val="TableGrid"/>
        <w:tblW w:w="15120" w:type="dxa"/>
        <w:tblInd w:w="-995" w:type="dxa"/>
        <w:tblLook w:val="04A0" w:firstRow="1" w:lastRow="0" w:firstColumn="1" w:lastColumn="0" w:noHBand="0" w:noVBand="1"/>
      </w:tblPr>
      <w:tblGrid>
        <w:gridCol w:w="15120"/>
      </w:tblGrid>
      <w:tr w:rsidR="00FE3827" w:rsidRPr="00657550" w14:paraId="16F285FD" w14:textId="77777777" w:rsidTr="00756539">
        <w:trPr>
          <w:trHeight w:val="350"/>
        </w:trPr>
        <w:tc>
          <w:tcPr>
            <w:tcW w:w="15120" w:type="dxa"/>
            <w:shd w:val="clear" w:color="auto" w:fill="D5DCE4" w:themeFill="text2" w:themeFillTint="33"/>
            <w:vAlign w:val="center"/>
          </w:tcPr>
          <w:p w14:paraId="0BE2CD81" w14:textId="77777777" w:rsidR="00FE3827" w:rsidRPr="00657550" w:rsidRDefault="00FE3827" w:rsidP="00FE3827">
            <w:pPr>
              <w:jc w:val="center"/>
              <w:rPr>
                <w:rFonts w:ascii="Times New Roman" w:eastAsia="Calibri" w:hAnsi="Times New Roman" w:cs="Times New Roman"/>
                <w:b/>
              </w:rPr>
            </w:pPr>
            <w:r w:rsidRPr="00EF122C">
              <w:rPr>
                <w:rFonts w:ascii="Times New Roman" w:eastAsia="Calibri" w:hAnsi="Times New Roman" w:cs="Times New Roman"/>
                <w:b/>
                <w:sz w:val="24"/>
              </w:rPr>
              <w:t xml:space="preserve">Summary of the strengths and weaknesses relative to </w:t>
            </w:r>
            <w:r>
              <w:rPr>
                <w:rFonts w:ascii="Times New Roman" w:eastAsia="Calibri" w:hAnsi="Times New Roman" w:cs="Times New Roman"/>
                <w:b/>
                <w:sz w:val="24"/>
              </w:rPr>
              <w:t>Family and Community Engagement</w:t>
            </w:r>
            <w:r w:rsidRPr="00EF122C">
              <w:rPr>
                <w:rFonts w:ascii="Times New Roman" w:eastAsia="Calibri" w:hAnsi="Times New Roman" w:cs="Times New Roman"/>
                <w:b/>
                <w:sz w:val="24"/>
              </w:rPr>
              <w:t>.</w:t>
            </w:r>
          </w:p>
        </w:tc>
      </w:tr>
      <w:tr w:rsidR="00FE3827" w:rsidRPr="00657550" w14:paraId="2A0634A4" w14:textId="77777777" w:rsidTr="00756539">
        <w:trPr>
          <w:trHeight w:val="1117"/>
        </w:trPr>
        <w:tc>
          <w:tcPr>
            <w:tcW w:w="15120" w:type="dxa"/>
          </w:tcPr>
          <w:p w14:paraId="710AF042" w14:textId="43938BBC" w:rsidR="00FE3827" w:rsidRPr="00657550" w:rsidRDefault="00542605" w:rsidP="00FE3827">
            <w:pPr>
              <w:rPr>
                <w:rFonts w:ascii="Times New Roman" w:eastAsia="Calibri" w:hAnsi="Times New Roman" w:cs="Times New Roman"/>
              </w:rPr>
            </w:pPr>
            <w:r w:rsidRPr="00F044FA">
              <w:rPr>
                <w:rFonts w:ascii="Times New Roman" w:eastAsia="Calibri" w:hAnsi="Times New Roman" w:cs="Times New Roman"/>
                <w:i/>
                <w:color w:val="0070C0"/>
                <w:sz w:val="18"/>
                <w:szCs w:val="18"/>
              </w:rPr>
              <w:t xml:space="preserve">The Ames School Community has been without the services of a Family and Community Specialist since October 2018.  </w:t>
            </w:r>
            <w:proofErr w:type="gramStart"/>
            <w:r w:rsidRPr="00F044FA">
              <w:rPr>
                <w:rFonts w:ascii="Times New Roman" w:eastAsia="Calibri" w:hAnsi="Times New Roman" w:cs="Times New Roman"/>
                <w:i/>
                <w:color w:val="0070C0"/>
                <w:sz w:val="18"/>
                <w:szCs w:val="18"/>
              </w:rPr>
              <w:t>While other members of the school community have stepped in to bridges some of the gaps left from not having a Family and Community Specialist the focused energy of this support staff person were missed and left some gaps in our ability to reach out to the family and community and facilitate an even greater participation in supporting the mission, vision, students and staff of Ames Visual &amp; Performing Arts Elementary School.</w:t>
            </w:r>
            <w:proofErr w:type="gramEnd"/>
            <w:r w:rsidRPr="00F044FA">
              <w:rPr>
                <w:rFonts w:ascii="Times New Roman" w:eastAsia="Calibri" w:hAnsi="Times New Roman" w:cs="Times New Roman"/>
                <w:i/>
                <w:color w:val="0070C0"/>
                <w:sz w:val="18"/>
                <w:szCs w:val="18"/>
              </w:rPr>
              <w:t xml:space="preserve">  We look forward to having the consistent support of a Family and Community Specialist in the 2019-2020 Academic Year</w:t>
            </w:r>
            <w:r w:rsidRPr="00931423">
              <w:rPr>
                <w:rFonts w:ascii="Times New Roman" w:eastAsia="Calibri" w:hAnsi="Times New Roman" w:cs="Times New Roman"/>
                <w:color w:val="0070C0"/>
                <w:sz w:val="18"/>
                <w:szCs w:val="18"/>
              </w:rPr>
              <w:t>.</w:t>
            </w:r>
          </w:p>
          <w:p w14:paraId="4BAFFA67" w14:textId="77777777" w:rsidR="00FE3827" w:rsidRPr="00657550" w:rsidRDefault="00FE3827" w:rsidP="00FE3827">
            <w:pPr>
              <w:rPr>
                <w:rFonts w:ascii="Times New Roman" w:eastAsia="Calibri" w:hAnsi="Times New Roman" w:cs="Times New Roman"/>
              </w:rPr>
            </w:pPr>
          </w:p>
          <w:p w14:paraId="392626F2" w14:textId="77777777" w:rsidR="00FE3827" w:rsidRPr="00657550" w:rsidRDefault="00FE3827" w:rsidP="00FE3827">
            <w:pPr>
              <w:rPr>
                <w:rFonts w:ascii="Times New Roman" w:eastAsia="Calibri" w:hAnsi="Times New Roman" w:cs="Times New Roman"/>
              </w:rPr>
            </w:pPr>
          </w:p>
          <w:p w14:paraId="07B0F07A" w14:textId="77777777" w:rsidR="00FE3827" w:rsidRPr="00657550" w:rsidRDefault="00FE3827" w:rsidP="00FE3827">
            <w:pPr>
              <w:rPr>
                <w:rFonts w:ascii="Times New Roman" w:eastAsia="Calibri" w:hAnsi="Times New Roman" w:cs="Times New Roman"/>
              </w:rPr>
            </w:pPr>
          </w:p>
        </w:tc>
      </w:tr>
    </w:tbl>
    <w:p w14:paraId="4B1E3385" w14:textId="77777777" w:rsidR="00FE3827" w:rsidRDefault="00FE3827" w:rsidP="00FE3827">
      <w:pPr>
        <w:rPr>
          <w:rFonts w:ascii="Times New Roman" w:eastAsia="Calibri" w:hAnsi="Times New Roman" w:cs="Times New Roman"/>
          <w:sz w:val="4"/>
        </w:rPr>
      </w:pPr>
    </w:p>
    <w:p w14:paraId="60AB5B24" w14:textId="77777777" w:rsidR="00FE3827" w:rsidRDefault="00FE3827" w:rsidP="00FE3827">
      <w:pPr>
        <w:rPr>
          <w:rFonts w:ascii="Times New Roman" w:eastAsia="Calibri" w:hAnsi="Times New Roman" w:cs="Times New Roman"/>
          <w:sz w:val="4"/>
        </w:rPr>
      </w:pPr>
    </w:p>
    <w:p w14:paraId="28D46E83" w14:textId="77777777" w:rsidR="00FE3827" w:rsidRDefault="00FE3827" w:rsidP="00FE3827">
      <w:pPr>
        <w:rPr>
          <w:rFonts w:ascii="Times New Roman" w:eastAsia="Calibri" w:hAnsi="Times New Roman" w:cs="Times New Roman"/>
          <w:sz w:val="4"/>
        </w:rPr>
      </w:pPr>
    </w:p>
    <w:tbl>
      <w:tblPr>
        <w:tblStyle w:val="TableGrid"/>
        <w:tblW w:w="15120" w:type="dxa"/>
        <w:tblInd w:w="-995" w:type="dxa"/>
        <w:tblLook w:val="04A0" w:firstRow="1" w:lastRow="0" w:firstColumn="1" w:lastColumn="0" w:noHBand="0" w:noVBand="1"/>
      </w:tblPr>
      <w:tblGrid>
        <w:gridCol w:w="15120"/>
      </w:tblGrid>
      <w:tr w:rsidR="00FE3827" w:rsidRPr="00657550" w14:paraId="3D0727D3" w14:textId="77777777" w:rsidTr="00756539">
        <w:trPr>
          <w:trHeight w:val="350"/>
        </w:trPr>
        <w:tc>
          <w:tcPr>
            <w:tcW w:w="15120" w:type="dxa"/>
            <w:shd w:val="clear" w:color="auto" w:fill="D5DCE4" w:themeFill="text2" w:themeFillTint="33"/>
            <w:vAlign w:val="center"/>
          </w:tcPr>
          <w:p w14:paraId="78A069C8" w14:textId="77777777" w:rsidR="00FE3827" w:rsidRPr="00657550" w:rsidRDefault="00FE3827" w:rsidP="00FE3827">
            <w:pPr>
              <w:jc w:val="center"/>
              <w:rPr>
                <w:rFonts w:ascii="Times New Roman" w:eastAsia="Calibri" w:hAnsi="Times New Roman" w:cs="Times New Roman"/>
                <w:b/>
              </w:rPr>
            </w:pPr>
            <w:r w:rsidRPr="00EF122C">
              <w:rPr>
                <w:rFonts w:ascii="Times New Roman" w:eastAsia="Calibri" w:hAnsi="Times New Roman" w:cs="Times New Roman"/>
                <w:b/>
                <w:sz w:val="24"/>
              </w:rPr>
              <w:t>Summary of the strengths and weaknesses relative to the school context and organization.</w:t>
            </w:r>
          </w:p>
        </w:tc>
      </w:tr>
      <w:tr w:rsidR="00FE3827" w:rsidRPr="00657550" w14:paraId="5B88EC3B" w14:textId="77777777" w:rsidTr="00756539">
        <w:trPr>
          <w:trHeight w:val="1117"/>
        </w:trPr>
        <w:tc>
          <w:tcPr>
            <w:tcW w:w="15120" w:type="dxa"/>
          </w:tcPr>
          <w:p w14:paraId="04AE9E20" w14:textId="6C7685F6" w:rsidR="00841A19" w:rsidRPr="00657550" w:rsidRDefault="00841A19" w:rsidP="00841A19">
            <w:pPr>
              <w:jc w:val="center"/>
              <w:rPr>
                <w:rFonts w:ascii="Times New Roman" w:eastAsia="Calibri" w:hAnsi="Times New Roman" w:cs="Times New Roman"/>
              </w:rPr>
            </w:pPr>
            <w:r>
              <w:rPr>
                <w:rFonts w:ascii="Times New Roman" w:eastAsia="Calibri" w:hAnsi="Times New Roman" w:cs="Times New Roman"/>
                <w:i/>
                <w:iCs/>
                <w:color w:val="0070C0"/>
                <w:sz w:val="18"/>
                <w:szCs w:val="18"/>
              </w:rPr>
              <w:lastRenderedPageBreak/>
              <w:t xml:space="preserve">Although the Ames staff has not had consistent personnel for the family support position, a strength has been our ability to sustain programming, communiqué’, resources, protocols and systems that are </w:t>
            </w:r>
            <w:proofErr w:type="gramStart"/>
            <w:r>
              <w:rPr>
                <w:rFonts w:ascii="Times New Roman" w:eastAsia="Calibri" w:hAnsi="Times New Roman" w:cs="Times New Roman"/>
                <w:i/>
                <w:iCs/>
                <w:color w:val="0070C0"/>
                <w:sz w:val="18"/>
                <w:szCs w:val="18"/>
              </w:rPr>
              <w:t>the are</w:t>
            </w:r>
            <w:proofErr w:type="gramEnd"/>
            <w:r>
              <w:rPr>
                <w:rFonts w:ascii="Times New Roman" w:eastAsia="Calibri" w:hAnsi="Times New Roman" w:cs="Times New Roman"/>
                <w:i/>
                <w:iCs/>
                <w:color w:val="0070C0"/>
                <w:sz w:val="18"/>
                <w:szCs w:val="18"/>
              </w:rPr>
              <w:t xml:space="preserve"> catalyst for our parents’ school involvement.  Administration has had to assign designees to create and sustain processes for parent engagement.  This has been a testament to our culture and collegiality at Ames VPA. An area of improvement that relates to c</w:t>
            </w:r>
            <w:r w:rsidR="006F42FE">
              <w:rPr>
                <w:rFonts w:ascii="Times New Roman" w:eastAsia="Calibri" w:hAnsi="Times New Roman" w:cs="Times New Roman"/>
                <w:i/>
                <w:iCs/>
                <w:color w:val="0070C0"/>
                <w:sz w:val="18"/>
                <w:szCs w:val="18"/>
              </w:rPr>
              <w:t>ontext and organization focuses on the</w:t>
            </w:r>
            <w:r>
              <w:rPr>
                <w:rFonts w:ascii="Times New Roman" w:eastAsia="Calibri" w:hAnsi="Times New Roman" w:cs="Times New Roman"/>
                <w:i/>
                <w:iCs/>
                <w:color w:val="0070C0"/>
                <w:sz w:val="18"/>
                <w:szCs w:val="18"/>
              </w:rPr>
              <w:t xml:space="preserve"> pacing and timing of offerings, events and communique’ for our students and their families. </w:t>
            </w:r>
          </w:p>
          <w:p w14:paraId="568FA164" w14:textId="77777777" w:rsidR="00FE3827" w:rsidRPr="00657550" w:rsidRDefault="00FE3827" w:rsidP="00FE3827">
            <w:pPr>
              <w:rPr>
                <w:rFonts w:ascii="Times New Roman" w:eastAsia="Calibri" w:hAnsi="Times New Roman" w:cs="Times New Roman"/>
              </w:rPr>
            </w:pPr>
          </w:p>
          <w:p w14:paraId="5F2F6E11" w14:textId="77777777" w:rsidR="00FE3827" w:rsidRPr="00657550" w:rsidRDefault="00FE3827" w:rsidP="00FE3827">
            <w:pPr>
              <w:rPr>
                <w:rFonts w:ascii="Times New Roman" w:eastAsia="Calibri" w:hAnsi="Times New Roman" w:cs="Times New Roman"/>
              </w:rPr>
            </w:pPr>
          </w:p>
          <w:p w14:paraId="399E5BDE" w14:textId="77777777" w:rsidR="00FE3827" w:rsidRPr="00657550" w:rsidRDefault="00FE3827" w:rsidP="00FE3827">
            <w:pPr>
              <w:rPr>
                <w:rFonts w:ascii="Times New Roman" w:eastAsia="Calibri" w:hAnsi="Times New Roman" w:cs="Times New Roman"/>
              </w:rPr>
            </w:pPr>
          </w:p>
          <w:p w14:paraId="0B371763" w14:textId="77777777" w:rsidR="00FE3827" w:rsidRPr="00657550" w:rsidRDefault="00FE3827" w:rsidP="00FE3827">
            <w:pPr>
              <w:rPr>
                <w:rFonts w:ascii="Times New Roman" w:eastAsia="Calibri" w:hAnsi="Times New Roman" w:cs="Times New Roman"/>
              </w:rPr>
            </w:pPr>
          </w:p>
        </w:tc>
      </w:tr>
    </w:tbl>
    <w:p w14:paraId="2EDB8746" w14:textId="77777777" w:rsidR="00FE3827" w:rsidRDefault="00FE3827" w:rsidP="00FE3827">
      <w:pPr>
        <w:rPr>
          <w:rFonts w:ascii="Times New Roman" w:eastAsia="Calibri" w:hAnsi="Times New Roman" w:cs="Times New Roman"/>
          <w:sz w:val="4"/>
        </w:rPr>
      </w:pPr>
    </w:p>
    <w:p w14:paraId="36E15B3A" w14:textId="77777777" w:rsidR="00FE3827" w:rsidRDefault="00FE3827" w:rsidP="00FE3827">
      <w:pPr>
        <w:rPr>
          <w:rFonts w:ascii="Times New Roman" w:eastAsia="Calibri" w:hAnsi="Times New Roman" w:cs="Times New Roman"/>
          <w:sz w:val="4"/>
        </w:rPr>
      </w:pPr>
    </w:p>
    <w:p w14:paraId="7E758EE4" w14:textId="77777777" w:rsidR="00FE3827" w:rsidRPr="00EF122C" w:rsidRDefault="00FE3827" w:rsidP="00FE3827">
      <w:pPr>
        <w:rPr>
          <w:rFonts w:ascii="Times New Roman" w:eastAsia="Calibri" w:hAnsi="Times New Roman" w:cs="Times New Roman"/>
          <w:sz w:val="4"/>
        </w:rPr>
      </w:pPr>
    </w:p>
    <w:tbl>
      <w:tblPr>
        <w:tblW w:w="15210" w:type="dxa"/>
        <w:tblInd w:w="-1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10"/>
      </w:tblGrid>
      <w:tr w:rsidR="00FE3827" w:rsidRPr="005423F3" w14:paraId="02339BF7" w14:textId="77777777" w:rsidTr="002C1525">
        <w:trPr>
          <w:trHeight w:val="278"/>
        </w:trPr>
        <w:tc>
          <w:tcPr>
            <w:tcW w:w="15210" w:type="dxa"/>
            <w:shd w:val="clear" w:color="auto" w:fill="D5DCE4" w:themeFill="text2" w:themeFillTint="33"/>
            <w:vAlign w:val="center"/>
          </w:tcPr>
          <w:p w14:paraId="7EF7C453" w14:textId="5FF843E3" w:rsidR="00FE3827" w:rsidRPr="005423F3" w:rsidRDefault="00FE3827" w:rsidP="00FE3827">
            <w:pPr>
              <w:spacing w:after="0" w:line="240" w:lineRule="auto"/>
              <w:jc w:val="center"/>
              <w:rPr>
                <w:rFonts w:ascii="Times New Roman" w:eastAsia="Calibri" w:hAnsi="Times New Roman" w:cs="Times New Roman"/>
                <w:b/>
                <w:sz w:val="28"/>
              </w:rPr>
            </w:pPr>
            <w:r w:rsidRPr="00EF122C">
              <w:rPr>
                <w:rFonts w:ascii="Times New Roman" w:eastAsia="Calibri" w:hAnsi="Times New Roman" w:cs="Times New Roman"/>
                <w:b/>
                <w:sz w:val="24"/>
              </w:rPr>
              <w:t>Summary of Needs As</w:t>
            </w:r>
            <w:r w:rsidR="00F7025A">
              <w:rPr>
                <w:rFonts w:ascii="Times New Roman" w:eastAsia="Calibri" w:hAnsi="Times New Roman" w:cs="Times New Roman"/>
                <w:b/>
                <w:sz w:val="24"/>
              </w:rPr>
              <w:t xml:space="preserve">sessment and Priorities for </w:t>
            </w:r>
          </w:p>
        </w:tc>
      </w:tr>
      <w:tr w:rsidR="00FE3827" w:rsidRPr="00657550" w14:paraId="14DEA92A" w14:textId="77777777" w:rsidTr="002C1525">
        <w:trPr>
          <w:trHeight w:val="280"/>
        </w:trPr>
        <w:tc>
          <w:tcPr>
            <w:tcW w:w="15210" w:type="dxa"/>
            <w:shd w:val="clear" w:color="auto" w:fill="auto"/>
            <w:vAlign w:val="center"/>
          </w:tcPr>
          <w:p w14:paraId="10F3174B" w14:textId="77777777" w:rsidR="00FE3827" w:rsidRPr="00657550" w:rsidRDefault="00FE3827" w:rsidP="00FE3827">
            <w:pPr>
              <w:rPr>
                <w:rFonts w:ascii="Times New Roman" w:eastAsia="Calibri" w:hAnsi="Times New Roman" w:cs="Times New Roman"/>
                <w:i/>
              </w:rPr>
            </w:pPr>
            <w:r w:rsidRPr="00657550">
              <w:rPr>
                <w:rFonts w:ascii="Times New Roman" w:eastAsia="Calibri" w:hAnsi="Times New Roman" w:cs="Times New Roman"/>
                <w:i/>
              </w:rPr>
              <w:t xml:space="preserve">Summarize your current progress as a school, what is going well, where there is room for growth. Outline your </w:t>
            </w:r>
            <w:r>
              <w:rPr>
                <w:rFonts w:ascii="Times New Roman" w:eastAsia="Calibri" w:hAnsi="Times New Roman" w:cs="Times New Roman"/>
                <w:b/>
                <w:i/>
              </w:rPr>
              <w:t xml:space="preserve">2 </w:t>
            </w:r>
            <w:r>
              <w:rPr>
                <w:rFonts w:ascii="Times New Roman" w:eastAsia="Calibri" w:hAnsi="Times New Roman" w:cs="Times New Roman"/>
                <w:i/>
              </w:rPr>
              <w:t xml:space="preserve">priority </w:t>
            </w:r>
            <w:r w:rsidRPr="00657550">
              <w:rPr>
                <w:rFonts w:ascii="Times New Roman" w:eastAsia="Calibri" w:hAnsi="Times New Roman" w:cs="Times New Roman"/>
                <w:i/>
              </w:rPr>
              <w:t>areas of focus/programmatic shifts you will make t</w:t>
            </w:r>
            <w:r w:rsidR="00F7025A">
              <w:rPr>
                <w:rFonts w:ascii="Times New Roman" w:eastAsia="Calibri" w:hAnsi="Times New Roman" w:cs="Times New Roman"/>
                <w:i/>
              </w:rPr>
              <w:t>o ensure success during the 2020-21</w:t>
            </w:r>
            <w:r w:rsidRPr="00657550">
              <w:rPr>
                <w:rFonts w:ascii="Times New Roman" w:eastAsia="Calibri" w:hAnsi="Times New Roman" w:cs="Times New Roman"/>
                <w:i/>
              </w:rPr>
              <w:t xml:space="preserve"> school year. </w:t>
            </w:r>
          </w:p>
          <w:p w14:paraId="362AA6EE" w14:textId="77777777" w:rsidR="00E66F15" w:rsidRPr="00F044FA" w:rsidRDefault="00E66F15" w:rsidP="00E66F15">
            <w:pPr>
              <w:jc w:val="center"/>
              <w:rPr>
                <w:rFonts w:ascii="Times New Roman" w:eastAsia="Calibri" w:hAnsi="Times New Roman" w:cs="Times New Roman"/>
                <w:i/>
                <w:color w:val="0070C0"/>
                <w:sz w:val="16"/>
                <w:szCs w:val="16"/>
              </w:rPr>
            </w:pPr>
            <w:r w:rsidRPr="00F044FA">
              <w:rPr>
                <w:rFonts w:ascii="Times New Roman" w:eastAsia="Calibri" w:hAnsi="Times New Roman" w:cs="Times New Roman"/>
                <w:i/>
                <w:color w:val="0070C0"/>
                <w:sz w:val="16"/>
                <w:szCs w:val="16"/>
              </w:rPr>
              <w:t xml:space="preserve">Summarize your current progress as a school, what is going well, where there is room for growth. Outline your </w:t>
            </w:r>
            <w:r w:rsidRPr="00F044FA">
              <w:rPr>
                <w:rFonts w:ascii="Times New Roman" w:eastAsia="Calibri" w:hAnsi="Times New Roman" w:cs="Times New Roman"/>
                <w:b/>
                <w:i/>
                <w:color w:val="0070C0"/>
                <w:sz w:val="16"/>
                <w:szCs w:val="16"/>
              </w:rPr>
              <w:t xml:space="preserve">2 </w:t>
            </w:r>
            <w:r w:rsidRPr="00F044FA">
              <w:rPr>
                <w:rFonts w:ascii="Times New Roman" w:eastAsia="Calibri" w:hAnsi="Times New Roman" w:cs="Times New Roman"/>
                <w:i/>
                <w:color w:val="0070C0"/>
                <w:sz w:val="16"/>
                <w:szCs w:val="16"/>
              </w:rPr>
              <w:t>priority areas of focus/programmatic shifts you will make to ensure success during the 2019-20 school year.</w:t>
            </w:r>
          </w:p>
          <w:p w14:paraId="1D52C4AA" w14:textId="686FF7E9" w:rsidR="00E66F15" w:rsidRDefault="00E66F15" w:rsidP="00E66F15">
            <w:pPr>
              <w:jc w:val="center"/>
              <w:rPr>
                <w:rFonts w:ascii="Times New Roman" w:eastAsia="Calibri" w:hAnsi="Times New Roman" w:cs="Times New Roman"/>
                <w:i/>
                <w:iCs/>
                <w:color w:val="0070C0"/>
                <w:sz w:val="18"/>
                <w:szCs w:val="18"/>
              </w:rPr>
            </w:pPr>
            <w:r w:rsidRPr="00F044FA">
              <w:rPr>
                <w:rFonts w:ascii="Times New Roman" w:eastAsia="Calibri" w:hAnsi="Times New Roman" w:cs="Times New Roman"/>
                <w:i/>
                <w:iCs/>
                <w:color w:val="0070C0"/>
                <w:sz w:val="18"/>
                <w:szCs w:val="18"/>
              </w:rPr>
              <w:t xml:space="preserve">Our WDMs, staff PLEs, STAR progress monitoring, </w:t>
            </w:r>
            <w:proofErr w:type="spellStart"/>
            <w:r w:rsidRPr="00F044FA">
              <w:rPr>
                <w:rFonts w:ascii="Times New Roman" w:eastAsia="Calibri" w:hAnsi="Times New Roman" w:cs="Times New Roman"/>
                <w:i/>
                <w:iCs/>
                <w:color w:val="0070C0"/>
                <w:sz w:val="18"/>
                <w:szCs w:val="18"/>
              </w:rPr>
              <w:t>Scantron</w:t>
            </w:r>
            <w:proofErr w:type="spellEnd"/>
            <w:r w:rsidRPr="00F044FA">
              <w:rPr>
                <w:rFonts w:ascii="Times New Roman" w:eastAsia="Calibri" w:hAnsi="Times New Roman" w:cs="Times New Roman"/>
                <w:i/>
                <w:iCs/>
                <w:color w:val="0070C0"/>
                <w:sz w:val="18"/>
                <w:szCs w:val="18"/>
              </w:rPr>
              <w:t xml:space="preserve"> Assessments and SLT observations via Frontline went well for the 2017-2018 academic year.  Teachers were able to present re-teaching data and display growth via anchor charts in Data Room from </w:t>
            </w:r>
            <w:proofErr w:type="spellStart"/>
            <w:r w:rsidRPr="00F044FA">
              <w:rPr>
                <w:rFonts w:ascii="Times New Roman" w:eastAsia="Calibri" w:hAnsi="Times New Roman" w:cs="Times New Roman"/>
                <w:i/>
                <w:iCs/>
                <w:color w:val="0070C0"/>
                <w:sz w:val="18"/>
                <w:szCs w:val="18"/>
              </w:rPr>
              <w:t>Scantron</w:t>
            </w:r>
            <w:proofErr w:type="spellEnd"/>
            <w:r w:rsidRPr="00F044FA">
              <w:rPr>
                <w:rFonts w:ascii="Times New Roman" w:eastAsia="Calibri" w:hAnsi="Times New Roman" w:cs="Times New Roman"/>
                <w:i/>
                <w:iCs/>
                <w:color w:val="0070C0"/>
                <w:sz w:val="18"/>
                <w:szCs w:val="18"/>
              </w:rPr>
              <w:t xml:space="preserve"> Assessments   Staff PLEs provided teachers with professional development including      academic achievement and mandated SLPS topics.  Monthly STAR progress monitoring provided additional data for regrouping guided reading groups and differentiation.  SLT observa</w:t>
            </w:r>
            <w:r>
              <w:rPr>
                <w:rFonts w:ascii="Times New Roman" w:eastAsia="Calibri" w:hAnsi="Times New Roman" w:cs="Times New Roman"/>
                <w:i/>
                <w:iCs/>
                <w:color w:val="0070C0"/>
                <w:sz w:val="18"/>
                <w:szCs w:val="18"/>
              </w:rPr>
              <w:t xml:space="preserve">tions via Frontline was an </w:t>
            </w:r>
            <w:r w:rsidR="00756539">
              <w:rPr>
                <w:rFonts w:ascii="Times New Roman" w:eastAsia="Calibri" w:hAnsi="Times New Roman" w:cs="Times New Roman"/>
                <w:i/>
                <w:iCs/>
                <w:color w:val="0070C0"/>
                <w:sz w:val="18"/>
                <w:szCs w:val="18"/>
              </w:rPr>
              <w:t xml:space="preserve">assessment </w:t>
            </w:r>
            <w:r w:rsidRPr="00F044FA">
              <w:rPr>
                <w:rFonts w:ascii="Times New Roman" w:eastAsia="Calibri" w:hAnsi="Times New Roman" w:cs="Times New Roman"/>
                <w:i/>
                <w:iCs/>
                <w:color w:val="0070C0"/>
                <w:sz w:val="18"/>
                <w:szCs w:val="18"/>
              </w:rPr>
              <w:t xml:space="preserve">  in providing action steps for teachers that would assist in enhancing their developmental growth as a professional.  Observations also lead to real-ti</w:t>
            </w:r>
            <w:r>
              <w:rPr>
                <w:rFonts w:ascii="Times New Roman" w:eastAsia="Calibri" w:hAnsi="Times New Roman" w:cs="Times New Roman"/>
                <w:i/>
                <w:iCs/>
                <w:color w:val="0070C0"/>
                <w:sz w:val="18"/>
                <w:szCs w:val="18"/>
              </w:rPr>
              <w:t xml:space="preserve">me feedback and coaching-cycles for teachers.  </w:t>
            </w:r>
          </w:p>
          <w:p w14:paraId="0B4F7D2F" w14:textId="77777777" w:rsidR="00E66F15" w:rsidRPr="00F044FA" w:rsidRDefault="00E66F15" w:rsidP="00E66F15">
            <w:pPr>
              <w:jc w:val="center"/>
              <w:rPr>
                <w:rFonts w:ascii="Times New Roman" w:eastAsia="Calibri" w:hAnsi="Times New Roman" w:cs="Times New Roman"/>
                <w:i/>
                <w:iCs/>
                <w:color w:val="0070C0"/>
                <w:sz w:val="18"/>
                <w:szCs w:val="18"/>
              </w:rPr>
            </w:pPr>
            <w:r w:rsidRPr="00F044FA">
              <w:rPr>
                <w:rFonts w:ascii="Times New Roman" w:eastAsia="Calibri" w:hAnsi="Times New Roman" w:cs="Times New Roman"/>
                <w:i/>
                <w:iCs/>
                <w:color w:val="0070C0"/>
                <w:sz w:val="18"/>
                <w:szCs w:val="18"/>
              </w:rPr>
              <w:t>There were glitches in the school climate/culture beyond our control in 2018-2019.  Most teachers hosted additional students frequently due to minimal substitute staff supervision.  We need to work toward increasing both staff and students attendance which would reduce the influx of additional students in classrooms daily.  School-wide expectations and non-negotiables need to be in place for holding staff accountable.</w:t>
            </w:r>
          </w:p>
          <w:p w14:paraId="03823C3C" w14:textId="77777777" w:rsidR="00E66F15" w:rsidRPr="00F044FA" w:rsidRDefault="00E66F15" w:rsidP="00E66F15">
            <w:pPr>
              <w:jc w:val="center"/>
              <w:rPr>
                <w:rFonts w:ascii="Times New Roman" w:eastAsia="Calibri" w:hAnsi="Times New Roman" w:cs="Times New Roman"/>
                <w:i/>
                <w:iCs/>
                <w:color w:val="0070C0"/>
                <w:sz w:val="18"/>
                <w:szCs w:val="18"/>
              </w:rPr>
            </w:pPr>
            <w:r w:rsidRPr="00F044FA">
              <w:rPr>
                <w:rFonts w:ascii="Times New Roman" w:eastAsia="Calibri" w:hAnsi="Times New Roman" w:cs="Times New Roman"/>
                <w:i/>
                <w:iCs/>
                <w:color w:val="0070C0"/>
                <w:sz w:val="18"/>
                <w:szCs w:val="18"/>
              </w:rPr>
              <w:t>We need to increase our ELA and reading scores to move the majority of students from below-basic and basic levels to proficient and advanced levels.  We also need to increase our number of students reading on grade level in STAR.</w:t>
            </w:r>
          </w:p>
          <w:p w14:paraId="717AF38F" w14:textId="3F1398C0" w:rsidR="00FE3827" w:rsidRPr="00657550" w:rsidRDefault="00E66F15" w:rsidP="005718CE">
            <w:pPr>
              <w:rPr>
                <w:rFonts w:ascii="Times New Roman" w:eastAsia="Calibri" w:hAnsi="Times New Roman" w:cs="Times New Roman"/>
              </w:rPr>
            </w:pPr>
            <w:r w:rsidRPr="00F044FA">
              <w:rPr>
                <w:rFonts w:ascii="Times New Roman" w:eastAsia="Calibri" w:hAnsi="Times New Roman" w:cs="Times New Roman"/>
                <w:i/>
                <w:iCs/>
                <w:color w:val="0070C0"/>
                <w:sz w:val="18"/>
                <w:szCs w:val="18"/>
              </w:rPr>
              <w:t xml:space="preserve">Teachers should plan additional Total Participation Techniques (TPTs) to ensure all students remain engaged throughout instruction regardless of content.  </w:t>
            </w:r>
            <w:r w:rsidR="005452FC">
              <w:rPr>
                <w:rFonts w:ascii="Times New Roman" w:eastAsia="Calibri" w:hAnsi="Times New Roman" w:cs="Times New Roman"/>
                <w:i/>
                <w:iCs/>
                <w:color w:val="0070C0"/>
                <w:sz w:val="18"/>
                <w:szCs w:val="18"/>
              </w:rPr>
              <w:t xml:space="preserve">Teachers must implement guided reading with fidelity to reach proficiency and advanced levels of implementation. </w:t>
            </w:r>
          </w:p>
        </w:tc>
      </w:tr>
    </w:tbl>
    <w:p w14:paraId="3D0C7F9B" w14:textId="77777777" w:rsidR="00FE3827" w:rsidRDefault="00FE3827"/>
    <w:p w14:paraId="238844DD" w14:textId="77777777" w:rsidR="00FE3827" w:rsidRDefault="00FE3827"/>
    <w:p w14:paraId="3DC686CF" w14:textId="77777777" w:rsidR="00FE3827" w:rsidRDefault="00FE3827"/>
    <w:p w14:paraId="042E99B5" w14:textId="77777777" w:rsidR="00FE3827" w:rsidRDefault="00FE3827"/>
    <w:p w14:paraId="0ACB5474" w14:textId="77777777" w:rsidR="00FE3827" w:rsidRDefault="00FE3827"/>
    <w:p w14:paraId="35739340" w14:textId="77777777" w:rsidR="00FE3827" w:rsidRDefault="00FE3827"/>
    <w:p w14:paraId="2DE4BF10" w14:textId="77777777" w:rsidR="00FE3827" w:rsidRDefault="00FE3827"/>
    <w:p w14:paraId="3B82A739" w14:textId="77777777" w:rsidR="00FE3827" w:rsidRDefault="00FE3827"/>
    <w:p w14:paraId="1E560A74" w14:textId="77777777" w:rsidR="00FE3827" w:rsidRDefault="00FE3827"/>
    <w:p w14:paraId="65DBC853" w14:textId="77777777" w:rsidR="00FE3827" w:rsidRDefault="00FE3827"/>
    <w:p w14:paraId="3BA0FD3B" w14:textId="77777777" w:rsidR="00FE3827" w:rsidRDefault="00FE3827"/>
    <w:p w14:paraId="2A1F9B8C" w14:textId="77777777" w:rsidR="00FE3827" w:rsidRDefault="00FE3827"/>
    <w:p w14:paraId="199F1EE8" w14:textId="77777777" w:rsidR="00FE3827" w:rsidRDefault="00FE3827"/>
    <w:p w14:paraId="087163FB" w14:textId="77777777" w:rsidR="00FE3827" w:rsidRDefault="0085570B">
      <w:r>
        <w:rPr>
          <w:noProof/>
        </w:rPr>
        <mc:AlternateContent>
          <mc:Choice Requires="wps">
            <w:drawing>
              <wp:anchor distT="0" distB="0" distL="114300" distR="114300" simplePos="0" relativeHeight="251696128" behindDoc="0" locked="0" layoutInCell="1" allowOverlap="1" wp14:anchorId="2175B304" wp14:editId="3B615F05">
                <wp:simplePos x="0" y="0"/>
                <wp:positionH relativeFrom="column">
                  <wp:posOffset>-405130</wp:posOffset>
                </wp:positionH>
                <wp:positionV relativeFrom="paragraph">
                  <wp:posOffset>102761</wp:posOffset>
                </wp:positionV>
                <wp:extent cx="9060815" cy="1943100"/>
                <wp:effectExtent l="0" t="0" r="0" b="0"/>
                <wp:wrapNone/>
                <wp:docPr id="5" name="Text Box 5"/>
                <wp:cNvGraphicFramePr/>
                <a:graphic xmlns:a="http://schemas.openxmlformats.org/drawingml/2006/main">
                  <a:graphicData uri="http://schemas.microsoft.com/office/word/2010/wordprocessingShape">
                    <wps:wsp>
                      <wps:cNvSpPr txBox="1"/>
                      <wps:spPr>
                        <a:xfrm>
                          <a:off x="0" y="0"/>
                          <a:ext cx="9060815" cy="1943100"/>
                        </a:xfrm>
                        <a:prstGeom prst="rect">
                          <a:avLst/>
                        </a:prstGeom>
                        <a:noFill/>
                        <a:ln>
                          <a:noFill/>
                        </a:ln>
                        <a:effectLst/>
                      </wps:spPr>
                      <wps:txbx>
                        <w:txbxContent>
                          <w:p w14:paraId="7B673490" w14:textId="77777777" w:rsidR="0053450C" w:rsidRPr="00166382" w:rsidRDefault="0053450C" w:rsidP="00FE3827">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SECTION 3</w:t>
                            </w:r>
                          </w:p>
                          <w:p w14:paraId="415874D8" w14:textId="77777777" w:rsidR="0053450C" w:rsidRPr="00166382" w:rsidRDefault="0053450C" w:rsidP="00FE3827">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The Goals and the Plan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75B304" id="Text Box 5" o:spid="_x0000_s1036" type="#_x0000_t202" style="position:absolute;margin-left:-31.9pt;margin-top:8.1pt;width:713.45pt;height:15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" filled="f" stroked="f">
                <v:textbox>
                  <w:txbxContent>
                    <w:p w14:paraId="7B673490" w14:textId="77777777" w:rsidR="0053450C" w:rsidRPr="00166382" w:rsidRDefault="0053450C" w:rsidP="00FE3827">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SECTION 3</w:t>
                      </w:r>
                    </w:p>
                    <w:p w14:paraId="415874D8" w14:textId="77777777" w:rsidR="0053450C" w:rsidRPr="00166382" w:rsidRDefault="0053450C" w:rsidP="00FE3827">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The Goals and the Plan</w:t>
                      </w:r>
                    </w:p>
                  </w:txbxContent>
                </v:textbox>
              </v:shape>
            </w:pict>
          </mc:Fallback>
        </mc:AlternateContent>
      </w:r>
    </w:p>
    <w:p w14:paraId="0115426B" w14:textId="77777777" w:rsidR="00FE3827" w:rsidRDefault="00FE3827"/>
    <w:p w14:paraId="27A1B91F" w14:textId="77777777" w:rsidR="00FE3827" w:rsidRDefault="00FE3827"/>
    <w:p w14:paraId="0247A139" w14:textId="77777777" w:rsidR="00FE3827" w:rsidRDefault="00FE3827"/>
    <w:p w14:paraId="1100C736" w14:textId="77777777" w:rsidR="00FA371E" w:rsidRDefault="00FA371E"/>
    <w:p w14:paraId="65E726FD" w14:textId="77777777" w:rsidR="00FA371E" w:rsidRDefault="00FA371E"/>
    <w:p w14:paraId="6FCFB23A" w14:textId="77777777" w:rsidR="00FE3827" w:rsidRDefault="00FE3827"/>
    <w:tbl>
      <w:tblPr>
        <w:tblStyle w:val="TableGrid"/>
        <w:tblpPr w:leftFromText="180" w:rightFromText="180" w:vertAnchor="text" w:horzAnchor="margin" w:tblpX="-1090" w:tblpY="-222"/>
        <w:tblW w:w="15030" w:type="dxa"/>
        <w:tblLook w:val="04A0" w:firstRow="1" w:lastRow="0" w:firstColumn="1" w:lastColumn="0" w:noHBand="0" w:noVBand="1"/>
      </w:tblPr>
      <w:tblGrid>
        <w:gridCol w:w="3915"/>
        <w:gridCol w:w="2646"/>
        <w:gridCol w:w="2643"/>
        <w:gridCol w:w="2635"/>
        <w:gridCol w:w="3191"/>
      </w:tblGrid>
      <w:tr w:rsidR="00FF3FAB" w:rsidRPr="00657550" w14:paraId="18E67C50" w14:textId="77777777" w:rsidTr="002C1525">
        <w:trPr>
          <w:trHeight w:val="620"/>
        </w:trPr>
        <w:tc>
          <w:tcPr>
            <w:tcW w:w="15030" w:type="dxa"/>
            <w:gridSpan w:val="5"/>
            <w:tcBorders>
              <w:bottom w:val="single" w:sz="4" w:space="0" w:color="auto"/>
            </w:tcBorders>
            <w:shd w:val="clear" w:color="auto" w:fill="D5DCE4" w:themeFill="text2" w:themeFillTint="33"/>
            <w:vAlign w:val="center"/>
          </w:tcPr>
          <w:p w14:paraId="0DF55C66" w14:textId="77777777" w:rsidR="00FF3FAB" w:rsidRPr="00FF3FAB" w:rsidRDefault="00FF3FAB" w:rsidP="002C1525">
            <w:pPr>
              <w:jc w:val="center"/>
              <w:rPr>
                <w:rFonts w:ascii="Times New Roman" w:hAnsi="Times New Roman" w:cs="Times New Roman"/>
                <w:sz w:val="20"/>
              </w:rPr>
            </w:pPr>
            <w:r w:rsidRPr="00FF3FAB">
              <w:rPr>
                <w:rFonts w:ascii="Times New Roman" w:hAnsi="Times New Roman" w:cs="Times New Roman"/>
                <w:b/>
                <w:sz w:val="36"/>
              </w:rPr>
              <w:lastRenderedPageBreak/>
              <w:t>The Goals and the Plan</w:t>
            </w:r>
            <w:r w:rsidR="00CC5EA4">
              <w:rPr>
                <w:rFonts w:ascii="Times New Roman" w:hAnsi="Times New Roman" w:cs="Times New Roman"/>
                <w:b/>
                <w:sz w:val="36"/>
              </w:rPr>
              <w:t xml:space="preserve">                                                                                                       *</w:t>
            </w:r>
            <w:hyperlink r:id="rId25" w:history="1">
              <w:r w:rsidR="00CC5EA4" w:rsidRPr="00A269F0">
                <w:rPr>
                  <w:rStyle w:val="Hyperlink"/>
                  <w:rFonts w:ascii="Times New Roman" w:hAnsi="Times New Roman" w:cs="Times New Roman"/>
                  <w:b/>
                  <w:sz w:val="24"/>
                  <w:szCs w:val="24"/>
                </w:rPr>
                <w:t>DESE’s LEA/School Improve</w:t>
              </w:r>
              <w:r w:rsidR="008459DF" w:rsidRPr="00A269F0">
                <w:rPr>
                  <w:rStyle w:val="Hyperlink"/>
                  <w:rFonts w:ascii="Times New Roman" w:hAnsi="Times New Roman" w:cs="Times New Roman"/>
                  <w:b/>
                  <w:sz w:val="24"/>
                  <w:szCs w:val="24"/>
                </w:rPr>
                <w:t xml:space="preserve">ment </w:t>
              </w:r>
              <w:r w:rsidR="00CC5EA4" w:rsidRPr="00A269F0">
                <w:rPr>
                  <w:rStyle w:val="Hyperlink"/>
                  <w:rFonts w:ascii="Times New Roman" w:hAnsi="Times New Roman" w:cs="Times New Roman"/>
                  <w:b/>
                  <w:sz w:val="24"/>
                  <w:szCs w:val="24"/>
                </w:rPr>
                <w:t>Guide</w:t>
              </w:r>
              <w:r w:rsidR="00B41960" w:rsidRPr="00A269F0">
                <w:rPr>
                  <w:rStyle w:val="Hyperlink"/>
                  <w:rFonts w:ascii="Times New Roman" w:hAnsi="Times New Roman" w:cs="Times New Roman"/>
                  <w:b/>
                  <w:sz w:val="24"/>
                  <w:szCs w:val="24"/>
                </w:rPr>
                <w:t xml:space="preserve"> </w:t>
              </w:r>
              <w:r w:rsidR="008459DF" w:rsidRPr="00A269F0">
                <w:rPr>
                  <w:rStyle w:val="Hyperlink"/>
                  <w:rFonts w:ascii="Times New Roman" w:hAnsi="Times New Roman" w:cs="Times New Roman"/>
                  <w:b/>
                  <w:sz w:val="24"/>
                  <w:szCs w:val="24"/>
                </w:rPr>
                <w:t xml:space="preserve"> </w:t>
              </w:r>
              <w:r w:rsidRPr="00A269F0">
                <w:rPr>
                  <w:rStyle w:val="Hyperlink"/>
                  <w:rFonts w:ascii="Times New Roman" w:hAnsi="Times New Roman" w:cs="Times New Roman"/>
                  <w:sz w:val="24"/>
                  <w:szCs w:val="24"/>
                </w:rPr>
                <w:t xml:space="preserve">                                                                                                                                                                          </w:t>
              </w:r>
            </w:hyperlink>
            <w:r w:rsidRPr="00CC5EA4">
              <w:rPr>
                <w:rFonts w:ascii="Times New Roman" w:hAnsi="Times New Roman" w:cs="Times New Roman"/>
                <w:sz w:val="24"/>
                <w:szCs w:val="24"/>
              </w:rPr>
              <w:t xml:space="preserve"> </w:t>
            </w:r>
          </w:p>
        </w:tc>
      </w:tr>
      <w:tr w:rsidR="00FF3FAB" w:rsidRPr="00657550" w14:paraId="43223BC9" w14:textId="77777777" w:rsidTr="002C1525">
        <w:trPr>
          <w:trHeight w:val="308"/>
        </w:trPr>
        <w:tc>
          <w:tcPr>
            <w:tcW w:w="15030" w:type="dxa"/>
            <w:gridSpan w:val="5"/>
            <w:tcBorders>
              <w:left w:val="nil"/>
              <w:right w:val="nil"/>
            </w:tcBorders>
            <w:shd w:val="clear" w:color="auto" w:fill="auto"/>
          </w:tcPr>
          <w:p w14:paraId="5D3BD8EF" w14:textId="77777777" w:rsidR="00FF3FAB" w:rsidRDefault="00FF3FAB" w:rsidP="002C1525">
            <w:pPr>
              <w:tabs>
                <w:tab w:val="center" w:pos="6367"/>
                <w:tab w:val="left" w:pos="8460"/>
              </w:tabs>
              <w:rPr>
                <w:rFonts w:ascii="Times New Roman" w:hAnsi="Times New Roman" w:cs="Times New Roman"/>
                <w:b/>
              </w:rPr>
            </w:pPr>
          </w:p>
          <w:p w14:paraId="5BFE3ACA" w14:textId="77777777" w:rsidR="00FF3FAB" w:rsidRPr="00657550" w:rsidRDefault="00FF3FAB" w:rsidP="002C1525">
            <w:pPr>
              <w:tabs>
                <w:tab w:val="center" w:pos="6367"/>
                <w:tab w:val="left" w:pos="8460"/>
              </w:tabs>
              <w:rPr>
                <w:rFonts w:ascii="Times New Roman" w:hAnsi="Times New Roman" w:cs="Times New Roman"/>
                <w:b/>
              </w:rPr>
            </w:pPr>
          </w:p>
        </w:tc>
      </w:tr>
      <w:tr w:rsidR="00FF3FAB" w:rsidRPr="00657550" w14:paraId="5D539A36" w14:textId="77777777" w:rsidTr="002C1525">
        <w:trPr>
          <w:trHeight w:val="507"/>
        </w:trPr>
        <w:tc>
          <w:tcPr>
            <w:tcW w:w="15030" w:type="dxa"/>
            <w:gridSpan w:val="5"/>
            <w:shd w:val="clear" w:color="auto" w:fill="D5DCE4" w:themeFill="text2" w:themeFillTint="33"/>
            <w:vAlign w:val="center"/>
          </w:tcPr>
          <w:p w14:paraId="135C7726" w14:textId="77777777" w:rsidR="00FF3FAB" w:rsidRPr="00657550" w:rsidRDefault="00FF3FAB" w:rsidP="002C1525">
            <w:pPr>
              <w:jc w:val="center"/>
              <w:rPr>
                <w:rFonts w:ascii="Times New Roman" w:hAnsi="Times New Roman" w:cs="Times New Roman"/>
              </w:rPr>
            </w:pPr>
            <w:r w:rsidRPr="007F0DD4">
              <w:rPr>
                <w:rFonts w:ascii="Times New Roman" w:hAnsi="Times New Roman" w:cs="Times New Roman"/>
                <w:b/>
                <w:sz w:val="24"/>
              </w:rPr>
              <w:t>Goal #1 - C</w:t>
            </w:r>
            <w:r w:rsidR="00301812">
              <w:rPr>
                <w:rFonts w:ascii="Times New Roman" w:hAnsi="Times New Roman" w:cs="Times New Roman"/>
                <w:b/>
                <w:sz w:val="24"/>
              </w:rPr>
              <w:t>heck</w:t>
            </w:r>
            <w:r w:rsidRPr="007F0DD4">
              <w:rPr>
                <w:rFonts w:ascii="Times New Roman" w:hAnsi="Times New Roman" w:cs="Times New Roman"/>
                <w:b/>
                <w:sz w:val="24"/>
              </w:rPr>
              <w:t xml:space="preserve"> the appropriate Transformation 3.0 </w:t>
            </w:r>
            <w:r w:rsidR="00581015">
              <w:rPr>
                <w:rFonts w:ascii="Times New Roman" w:hAnsi="Times New Roman" w:cs="Times New Roman"/>
                <w:b/>
                <w:sz w:val="24"/>
              </w:rPr>
              <w:t>P</w:t>
            </w:r>
            <w:r w:rsidRPr="007F0DD4">
              <w:rPr>
                <w:rFonts w:ascii="Times New Roman" w:hAnsi="Times New Roman" w:cs="Times New Roman"/>
                <w:b/>
                <w:sz w:val="24"/>
              </w:rPr>
              <w:t>illar this goal falls under:</w:t>
            </w:r>
          </w:p>
        </w:tc>
      </w:tr>
      <w:tr w:rsidR="00FF3FAB" w:rsidRPr="00657550" w14:paraId="626E26BD" w14:textId="77777777" w:rsidTr="002C1525">
        <w:trPr>
          <w:trHeight w:val="530"/>
        </w:trPr>
        <w:tc>
          <w:tcPr>
            <w:tcW w:w="3915" w:type="dxa"/>
            <w:shd w:val="clear" w:color="auto" w:fill="D5DCE4" w:themeFill="text2" w:themeFillTint="33"/>
          </w:tcPr>
          <w:p w14:paraId="6B4FE64D" w14:textId="77777777" w:rsidR="00FF3FAB" w:rsidRPr="00650E79" w:rsidRDefault="00FF3FAB" w:rsidP="002C1525">
            <w:pPr>
              <w:pStyle w:val="ListParagraph"/>
              <w:numPr>
                <w:ilvl w:val="0"/>
                <w:numId w:val="11"/>
              </w:numPr>
              <w:jc w:val="center"/>
              <w:rPr>
                <w:rFonts w:ascii="Times New Roman" w:eastAsia="Times New Roman" w:hAnsi="Times New Roman" w:cs="Times New Roman"/>
                <w:b/>
                <w:bCs/>
                <w:color w:val="000000"/>
              </w:rPr>
            </w:pPr>
            <w:r w:rsidRPr="00650E79">
              <w:rPr>
                <w:rFonts w:ascii="Times New Roman" w:eastAsia="Times New Roman" w:hAnsi="Times New Roman" w:cs="Times New Roman"/>
                <w:b/>
                <w:bCs/>
                <w:color w:val="000000"/>
              </w:rPr>
              <w:t>Pillar 1:</w:t>
            </w:r>
          </w:p>
          <w:p w14:paraId="73430C42" w14:textId="77777777" w:rsidR="00FF3FAB" w:rsidRPr="00657550" w:rsidRDefault="00FF3FAB" w:rsidP="002C1525">
            <w:pPr>
              <w:jc w:val="center"/>
              <w:rPr>
                <w:rFonts w:ascii="Times New Roman" w:eastAsia="Times New Roman" w:hAnsi="Times New Roman" w:cs="Times New Roman"/>
                <w:b/>
                <w:bCs/>
                <w:color w:val="000000"/>
              </w:rPr>
            </w:pPr>
            <w:r w:rsidRPr="00657550">
              <w:rPr>
                <w:rFonts w:ascii="Times New Roman" w:eastAsia="Times New Roman" w:hAnsi="Times New Roman" w:cs="Times New Roman"/>
                <w:b/>
                <w:bCs/>
                <w:color w:val="000000"/>
              </w:rPr>
              <w:t>The District creates a system of excellent schools</w:t>
            </w:r>
          </w:p>
          <w:p w14:paraId="6E3A3C94" w14:textId="77777777" w:rsidR="00FF3FAB" w:rsidRPr="00657550" w:rsidRDefault="00FF3FAB" w:rsidP="002C1525">
            <w:pPr>
              <w:jc w:val="center"/>
              <w:rPr>
                <w:rFonts w:ascii="Times New Roman" w:hAnsi="Times New Roman" w:cs="Times New Roman"/>
                <w:noProof/>
              </w:rPr>
            </w:pPr>
          </w:p>
        </w:tc>
        <w:tc>
          <w:tcPr>
            <w:tcW w:w="2646" w:type="dxa"/>
            <w:shd w:val="clear" w:color="auto" w:fill="D5DCE4" w:themeFill="text2" w:themeFillTint="33"/>
          </w:tcPr>
          <w:p w14:paraId="4B32FCAA" w14:textId="77777777" w:rsidR="00FF3FAB" w:rsidRPr="00650E79" w:rsidRDefault="00FF3FAB" w:rsidP="002C1525">
            <w:pPr>
              <w:pStyle w:val="ListParagraph"/>
              <w:numPr>
                <w:ilvl w:val="0"/>
                <w:numId w:val="11"/>
              </w:numPr>
              <w:jc w:val="center"/>
              <w:rPr>
                <w:rFonts w:ascii="Times New Roman" w:eastAsia="Times New Roman" w:hAnsi="Times New Roman" w:cs="Times New Roman"/>
                <w:b/>
                <w:bCs/>
                <w:color w:val="000000"/>
              </w:rPr>
            </w:pPr>
            <w:r w:rsidRPr="00650E79">
              <w:rPr>
                <w:rFonts w:ascii="Times New Roman" w:eastAsia="Times New Roman" w:hAnsi="Times New Roman" w:cs="Times New Roman"/>
                <w:b/>
                <w:bCs/>
                <w:color w:val="000000"/>
              </w:rPr>
              <w:t>Pillar 2:</w:t>
            </w:r>
          </w:p>
          <w:p w14:paraId="7E13EC2E" w14:textId="77777777" w:rsidR="00FF3FAB" w:rsidRPr="00657550" w:rsidRDefault="00FF3FAB" w:rsidP="002C1525">
            <w:pPr>
              <w:jc w:val="center"/>
              <w:rPr>
                <w:rFonts w:ascii="Times New Roman" w:hAnsi="Times New Roman" w:cs="Times New Roman"/>
                <w:noProof/>
              </w:rPr>
            </w:pPr>
            <w:r w:rsidRPr="00657550">
              <w:rPr>
                <w:rFonts w:ascii="Times New Roman" w:eastAsia="Times New Roman" w:hAnsi="Times New Roman" w:cs="Times New Roman"/>
                <w:b/>
                <w:bCs/>
                <w:color w:val="000000"/>
              </w:rPr>
              <w:t>The District advances fairness and equity across its system</w:t>
            </w:r>
          </w:p>
        </w:tc>
        <w:tc>
          <w:tcPr>
            <w:tcW w:w="2643" w:type="dxa"/>
            <w:shd w:val="clear" w:color="auto" w:fill="D5DCE4" w:themeFill="text2" w:themeFillTint="33"/>
          </w:tcPr>
          <w:p w14:paraId="5D58AC87" w14:textId="77777777" w:rsidR="00FF3FAB" w:rsidRPr="00F52210" w:rsidRDefault="00FF3FAB" w:rsidP="002C1525">
            <w:pPr>
              <w:pStyle w:val="ListParagraph"/>
              <w:numPr>
                <w:ilvl w:val="0"/>
                <w:numId w:val="11"/>
              </w:numPr>
              <w:jc w:val="center"/>
              <w:rPr>
                <w:rFonts w:ascii="Times New Roman" w:eastAsia="Times New Roman" w:hAnsi="Times New Roman" w:cs="Times New Roman"/>
                <w:b/>
                <w:bCs/>
                <w:color w:val="000000"/>
                <w:highlight w:val="yellow"/>
              </w:rPr>
            </w:pPr>
            <w:r w:rsidRPr="00F52210">
              <w:rPr>
                <w:rFonts w:ascii="Times New Roman" w:eastAsia="Times New Roman" w:hAnsi="Times New Roman" w:cs="Times New Roman"/>
                <w:b/>
                <w:bCs/>
                <w:color w:val="000000"/>
                <w:highlight w:val="yellow"/>
              </w:rPr>
              <w:t>Pillar 3:</w:t>
            </w:r>
          </w:p>
          <w:p w14:paraId="2DDF8EC9" w14:textId="77777777" w:rsidR="00FF3FAB" w:rsidRPr="00657550" w:rsidRDefault="00FF3FAB" w:rsidP="002C1525">
            <w:pPr>
              <w:jc w:val="center"/>
              <w:rPr>
                <w:rFonts w:ascii="Times New Roman" w:hAnsi="Times New Roman" w:cs="Times New Roman"/>
                <w:noProof/>
              </w:rPr>
            </w:pPr>
            <w:r w:rsidRPr="00657550">
              <w:rPr>
                <w:rFonts w:ascii="Times New Roman" w:eastAsia="Times New Roman" w:hAnsi="Times New Roman" w:cs="Times New Roman"/>
                <w:b/>
                <w:bCs/>
                <w:color w:val="000000"/>
              </w:rPr>
              <w:t>The District cultivates teachers and leaders who foster effective, culturally responsive learning environments</w:t>
            </w:r>
          </w:p>
        </w:tc>
        <w:tc>
          <w:tcPr>
            <w:tcW w:w="2635" w:type="dxa"/>
            <w:shd w:val="clear" w:color="auto" w:fill="D5DCE4" w:themeFill="text2" w:themeFillTint="33"/>
          </w:tcPr>
          <w:p w14:paraId="74758364" w14:textId="77777777" w:rsidR="00FF3FAB" w:rsidRPr="00650E79" w:rsidRDefault="00FF3FAB" w:rsidP="002C1525">
            <w:pPr>
              <w:pStyle w:val="ListParagraph"/>
              <w:numPr>
                <w:ilvl w:val="0"/>
                <w:numId w:val="11"/>
              </w:numPr>
              <w:jc w:val="center"/>
              <w:rPr>
                <w:rFonts w:ascii="Times New Roman" w:eastAsia="Times New Roman" w:hAnsi="Times New Roman" w:cs="Times New Roman"/>
                <w:b/>
                <w:bCs/>
                <w:color w:val="000000"/>
              </w:rPr>
            </w:pPr>
            <w:r w:rsidRPr="00650E79">
              <w:rPr>
                <w:rFonts w:ascii="Times New Roman" w:eastAsia="Times New Roman" w:hAnsi="Times New Roman" w:cs="Times New Roman"/>
                <w:b/>
                <w:bCs/>
                <w:color w:val="000000"/>
              </w:rPr>
              <w:t>Pillar 4:</w:t>
            </w:r>
          </w:p>
          <w:p w14:paraId="5B3E9361" w14:textId="77777777" w:rsidR="00FF3FAB" w:rsidRPr="00657550" w:rsidRDefault="00FF3FAB" w:rsidP="002C1525">
            <w:pPr>
              <w:jc w:val="center"/>
              <w:rPr>
                <w:rFonts w:ascii="Times New Roman" w:hAnsi="Times New Roman" w:cs="Times New Roman"/>
                <w:noProof/>
              </w:rPr>
            </w:pPr>
            <w:r w:rsidRPr="00657550">
              <w:rPr>
                <w:rFonts w:ascii="Times New Roman" w:eastAsia="Times New Roman" w:hAnsi="Times New Roman" w:cs="Times New Roman"/>
                <w:b/>
                <w:bCs/>
                <w:color w:val="000000"/>
              </w:rPr>
              <w:t>All students learn to read and succeed</w:t>
            </w:r>
          </w:p>
        </w:tc>
        <w:tc>
          <w:tcPr>
            <w:tcW w:w="3191" w:type="dxa"/>
            <w:shd w:val="clear" w:color="auto" w:fill="D5DCE4" w:themeFill="text2" w:themeFillTint="33"/>
          </w:tcPr>
          <w:p w14:paraId="0AA8DA6A" w14:textId="77777777" w:rsidR="00FF3FAB" w:rsidRPr="00650E79" w:rsidRDefault="00FF3FAB" w:rsidP="002C1525">
            <w:pPr>
              <w:pStyle w:val="ListParagraph"/>
              <w:numPr>
                <w:ilvl w:val="0"/>
                <w:numId w:val="11"/>
              </w:numPr>
              <w:jc w:val="center"/>
              <w:rPr>
                <w:rFonts w:ascii="Times New Roman" w:eastAsia="Times New Roman" w:hAnsi="Times New Roman" w:cs="Times New Roman"/>
                <w:b/>
                <w:bCs/>
                <w:color w:val="000000"/>
              </w:rPr>
            </w:pPr>
            <w:r w:rsidRPr="00650E79">
              <w:rPr>
                <w:rFonts w:ascii="Times New Roman" w:eastAsia="Times New Roman" w:hAnsi="Times New Roman" w:cs="Times New Roman"/>
                <w:b/>
                <w:bCs/>
                <w:color w:val="000000"/>
              </w:rPr>
              <w:t>Pillar 5:</w:t>
            </w:r>
          </w:p>
          <w:p w14:paraId="0ACFD6BF" w14:textId="77777777" w:rsidR="00FF3FAB" w:rsidRPr="00657550" w:rsidRDefault="00FF3FAB" w:rsidP="002C1525">
            <w:pPr>
              <w:jc w:val="center"/>
              <w:rPr>
                <w:rFonts w:ascii="Times New Roman" w:hAnsi="Times New Roman" w:cs="Times New Roman"/>
                <w:noProof/>
              </w:rPr>
            </w:pPr>
            <w:r w:rsidRPr="00657550">
              <w:rPr>
                <w:rFonts w:ascii="Times New Roman" w:eastAsia="Times New Roman" w:hAnsi="Times New Roman" w:cs="Times New Roman"/>
                <w:b/>
                <w:bCs/>
                <w:color w:val="000000"/>
              </w:rPr>
              <w:t>Community partnerships and resources support the District’s Transformation</w:t>
            </w:r>
            <w:r>
              <w:rPr>
                <w:rFonts w:ascii="Times New Roman" w:eastAsia="Times New Roman" w:hAnsi="Times New Roman" w:cs="Times New Roman"/>
                <w:b/>
                <w:bCs/>
                <w:color w:val="000000"/>
              </w:rPr>
              <w:t xml:space="preserve"> 3.0</w:t>
            </w:r>
            <w:r w:rsidRPr="00657550">
              <w:rPr>
                <w:rFonts w:ascii="Times New Roman" w:eastAsia="Times New Roman" w:hAnsi="Times New Roman" w:cs="Times New Roman"/>
                <w:b/>
                <w:bCs/>
                <w:color w:val="000000"/>
              </w:rPr>
              <w:t xml:space="preserve"> Plan</w:t>
            </w:r>
          </w:p>
        </w:tc>
      </w:tr>
      <w:tr w:rsidR="00FF3FAB" w:rsidRPr="00657550" w14:paraId="44B2B320" w14:textId="77777777" w:rsidTr="002C1525">
        <w:trPr>
          <w:trHeight w:val="791"/>
        </w:trPr>
        <w:tc>
          <w:tcPr>
            <w:tcW w:w="15030" w:type="dxa"/>
            <w:gridSpan w:val="5"/>
            <w:shd w:val="clear" w:color="auto" w:fill="D5DCE4" w:themeFill="text2" w:themeFillTint="33"/>
          </w:tcPr>
          <w:p w14:paraId="36D11A32" w14:textId="77777777" w:rsidR="00FF3FAB" w:rsidRPr="00657550" w:rsidRDefault="00FF3FAB" w:rsidP="002C1525">
            <w:pPr>
              <w:rPr>
                <w:rFonts w:ascii="Times New Roman" w:hAnsi="Times New Roman" w:cs="Times New Roman"/>
                <w:b/>
              </w:rPr>
            </w:pPr>
            <w:r w:rsidRPr="00657550">
              <w:rPr>
                <w:rFonts w:ascii="Times New Roman" w:hAnsi="Times New Roman" w:cs="Times New Roman"/>
                <w:b/>
              </w:rPr>
              <w:t>SMART (Specific, Measurable, Achievab</w:t>
            </w:r>
            <w:r>
              <w:rPr>
                <w:rFonts w:ascii="Times New Roman" w:hAnsi="Times New Roman" w:cs="Times New Roman"/>
                <w:b/>
              </w:rPr>
              <w:t xml:space="preserve">le, Relevant and Timely)  Goal #1: </w:t>
            </w:r>
            <w:r w:rsidRPr="00657550">
              <w:rPr>
                <w:rFonts w:ascii="Times New Roman" w:hAnsi="Times New Roman" w:cs="Times New Roman"/>
                <w:b/>
              </w:rPr>
              <w:t xml:space="preserve">Leadership </w:t>
            </w:r>
          </w:p>
          <w:p w14:paraId="0EE6BB78" w14:textId="77777777" w:rsidR="00FF3FAB" w:rsidRPr="00657550" w:rsidRDefault="00FF3FAB" w:rsidP="002C1525">
            <w:pPr>
              <w:rPr>
                <w:rFonts w:ascii="Times New Roman" w:hAnsi="Times New Roman" w:cs="Times New Roman"/>
                <w:b/>
              </w:rPr>
            </w:pPr>
            <w:r w:rsidRPr="00657550">
              <w:rPr>
                <w:rFonts w:ascii="Times New Roman" w:hAnsi="Times New Roman" w:cs="Times New Roman"/>
              </w:rPr>
              <w:t>Create an overarching SMART goal that reflects your Leadership Development Plan. Please ensure that your goal reflects an emphasis on equitable practices for all students and staff.</w:t>
            </w:r>
          </w:p>
        </w:tc>
      </w:tr>
      <w:tr w:rsidR="00FF3FAB" w:rsidRPr="00657550" w14:paraId="78C26AED" w14:textId="77777777" w:rsidTr="002C1525">
        <w:trPr>
          <w:trHeight w:val="1124"/>
        </w:trPr>
        <w:tc>
          <w:tcPr>
            <w:tcW w:w="15030" w:type="dxa"/>
            <w:gridSpan w:val="5"/>
          </w:tcPr>
          <w:p w14:paraId="4DB7FA6C" w14:textId="4DE0E6AD" w:rsidR="00B303CC" w:rsidRPr="00395068" w:rsidRDefault="00B303CC" w:rsidP="002C1525">
            <w:pPr>
              <w:pStyle w:val="ListParagraph"/>
              <w:numPr>
                <w:ilvl w:val="0"/>
                <w:numId w:val="12"/>
              </w:numPr>
              <w:spacing w:after="160" w:line="259" w:lineRule="auto"/>
              <w:jc w:val="center"/>
              <w:rPr>
                <w:rFonts w:ascii="Times New Roman" w:hAnsi="Times New Roman" w:cs="Times New Roman"/>
                <w:i/>
                <w:color w:val="0070C0"/>
                <w:sz w:val="18"/>
                <w:szCs w:val="18"/>
              </w:rPr>
            </w:pPr>
            <w:r w:rsidRPr="00395068">
              <w:rPr>
                <w:rFonts w:ascii="Times New Roman" w:hAnsi="Times New Roman" w:cs="Times New Roman"/>
                <w:i/>
                <w:color w:val="0070C0"/>
                <w:sz w:val="18"/>
                <w:szCs w:val="18"/>
              </w:rPr>
              <w:t>School leaders will retain at least 80% of teachers rated proficient or distinguished on the PBTE from 2019-2020 to 202</w:t>
            </w:r>
            <w:r w:rsidR="00E633BA">
              <w:rPr>
                <w:rFonts w:ascii="Times New Roman" w:hAnsi="Times New Roman" w:cs="Times New Roman"/>
                <w:i/>
                <w:color w:val="0070C0"/>
                <w:sz w:val="18"/>
                <w:szCs w:val="18"/>
              </w:rPr>
              <w:t xml:space="preserve">1 </w:t>
            </w:r>
            <w:r w:rsidRPr="00395068">
              <w:rPr>
                <w:rFonts w:ascii="Times New Roman" w:hAnsi="Times New Roman" w:cs="Times New Roman"/>
                <w:i/>
                <w:color w:val="0070C0"/>
                <w:sz w:val="18"/>
                <w:szCs w:val="18"/>
              </w:rPr>
              <w:t>-</w:t>
            </w:r>
            <w:r w:rsidR="00E633BA">
              <w:rPr>
                <w:rFonts w:ascii="Times New Roman" w:hAnsi="Times New Roman" w:cs="Times New Roman"/>
                <w:i/>
                <w:color w:val="0070C0"/>
                <w:sz w:val="18"/>
                <w:szCs w:val="18"/>
              </w:rPr>
              <w:t xml:space="preserve"> </w:t>
            </w:r>
            <w:r w:rsidRPr="00395068">
              <w:rPr>
                <w:rFonts w:ascii="Times New Roman" w:hAnsi="Times New Roman" w:cs="Times New Roman"/>
                <w:i/>
                <w:color w:val="0070C0"/>
                <w:sz w:val="18"/>
                <w:szCs w:val="18"/>
              </w:rPr>
              <w:t>202</w:t>
            </w:r>
            <w:r w:rsidR="00E633BA">
              <w:rPr>
                <w:rFonts w:ascii="Times New Roman" w:hAnsi="Times New Roman" w:cs="Times New Roman"/>
                <w:i/>
                <w:color w:val="0070C0"/>
                <w:sz w:val="18"/>
                <w:szCs w:val="18"/>
              </w:rPr>
              <w:t>2</w:t>
            </w:r>
            <w:r w:rsidRPr="00395068">
              <w:rPr>
                <w:rFonts w:ascii="Times New Roman" w:hAnsi="Times New Roman" w:cs="Times New Roman"/>
                <w:i/>
                <w:color w:val="0070C0"/>
                <w:sz w:val="18"/>
                <w:szCs w:val="18"/>
              </w:rPr>
              <w:t>.</w:t>
            </w:r>
          </w:p>
          <w:p w14:paraId="260ED3CF" w14:textId="77777777" w:rsidR="00B303CC" w:rsidRPr="00395068" w:rsidRDefault="00B303CC" w:rsidP="002C1525">
            <w:pPr>
              <w:pStyle w:val="ListParagraph"/>
              <w:numPr>
                <w:ilvl w:val="0"/>
                <w:numId w:val="12"/>
              </w:numPr>
              <w:spacing w:after="160" w:line="259" w:lineRule="auto"/>
              <w:jc w:val="center"/>
              <w:rPr>
                <w:rFonts w:ascii="Times New Roman" w:hAnsi="Times New Roman" w:cs="Times New Roman"/>
                <w:i/>
                <w:color w:val="0070C0"/>
                <w:sz w:val="18"/>
                <w:szCs w:val="18"/>
              </w:rPr>
            </w:pPr>
            <w:r w:rsidRPr="00395068">
              <w:rPr>
                <w:rFonts w:ascii="Times New Roman" w:hAnsi="Times New Roman" w:cs="Times New Roman"/>
                <w:i/>
                <w:color w:val="0070C0"/>
                <w:sz w:val="18"/>
                <w:szCs w:val="18"/>
              </w:rPr>
              <w:t>School leaders will retain at least 90% of first - year teachers.</w:t>
            </w:r>
          </w:p>
          <w:p w14:paraId="168EA5E0" w14:textId="77777777" w:rsidR="00FF3FAB" w:rsidRPr="00657550" w:rsidRDefault="00FF3FAB" w:rsidP="002C1525">
            <w:pPr>
              <w:rPr>
                <w:rFonts w:ascii="Times New Roman" w:hAnsi="Times New Roman" w:cs="Times New Roman"/>
                <w:b/>
              </w:rPr>
            </w:pPr>
          </w:p>
          <w:p w14:paraId="797E2E48" w14:textId="77777777" w:rsidR="00FF3FAB" w:rsidRPr="00657550" w:rsidRDefault="00FF3FAB" w:rsidP="002C1525">
            <w:pPr>
              <w:rPr>
                <w:rFonts w:ascii="Times New Roman" w:hAnsi="Times New Roman" w:cs="Times New Roman"/>
                <w:b/>
              </w:rPr>
            </w:pPr>
          </w:p>
        </w:tc>
      </w:tr>
      <w:tr w:rsidR="00FF3FAB" w:rsidRPr="00657550" w14:paraId="1D4BD454" w14:textId="77777777" w:rsidTr="002C1525">
        <w:trPr>
          <w:trHeight w:val="286"/>
        </w:trPr>
        <w:tc>
          <w:tcPr>
            <w:tcW w:w="15030" w:type="dxa"/>
            <w:gridSpan w:val="5"/>
            <w:shd w:val="clear" w:color="auto" w:fill="D5DCE4" w:themeFill="text2" w:themeFillTint="33"/>
          </w:tcPr>
          <w:p w14:paraId="558D0028" w14:textId="77777777" w:rsidR="00FF3FAB" w:rsidRPr="00657550" w:rsidRDefault="00FF3FAB" w:rsidP="002C1525">
            <w:pPr>
              <w:rPr>
                <w:rFonts w:ascii="Times New Roman" w:hAnsi="Times New Roman" w:cs="Times New Roman"/>
                <w:b/>
              </w:rPr>
            </w:pPr>
            <w:r w:rsidRPr="00657550">
              <w:rPr>
                <w:rFonts w:ascii="Times New Roman" w:hAnsi="Times New Roman" w:cs="Times New Roman"/>
                <w:b/>
              </w:rPr>
              <w:t>Leadership Development Plan</w:t>
            </w:r>
          </w:p>
        </w:tc>
      </w:tr>
      <w:tr w:rsidR="00FF3FAB" w:rsidRPr="00657550" w14:paraId="65DD3E8B" w14:textId="77777777" w:rsidTr="002C1525">
        <w:trPr>
          <w:trHeight w:val="530"/>
        </w:trPr>
        <w:tc>
          <w:tcPr>
            <w:tcW w:w="15030" w:type="dxa"/>
            <w:gridSpan w:val="5"/>
          </w:tcPr>
          <w:p w14:paraId="011D4D2C" w14:textId="77777777" w:rsidR="00FF3FAB" w:rsidRPr="00532DEA" w:rsidRDefault="00FF3FAB" w:rsidP="002C1525">
            <w:pPr>
              <w:rPr>
                <w:rFonts w:ascii="Times New Roman" w:hAnsi="Times New Roman" w:cs="Times New Roman"/>
                <w:i/>
              </w:rPr>
            </w:pPr>
            <w:r w:rsidRPr="00657550">
              <w:rPr>
                <w:rFonts w:ascii="Times New Roman" w:hAnsi="Times New Roman" w:cs="Times New Roman"/>
              </w:rPr>
              <w:t xml:space="preserve">Based on your needs assessment and evaluation, what are </w:t>
            </w:r>
            <w:r w:rsidRPr="00135A6E">
              <w:rPr>
                <w:rFonts w:ascii="Times New Roman" w:hAnsi="Times New Roman" w:cs="Times New Roman"/>
              </w:rPr>
              <w:t>t</w:t>
            </w:r>
            <w:r w:rsidR="00135A6E" w:rsidRPr="00135A6E">
              <w:rPr>
                <w:rFonts w:ascii="Times New Roman" w:hAnsi="Times New Roman" w:cs="Times New Roman"/>
              </w:rPr>
              <w:t xml:space="preserve">wo </w:t>
            </w:r>
            <w:r w:rsidRPr="00135A6E">
              <w:rPr>
                <w:rFonts w:ascii="Times New Roman" w:hAnsi="Times New Roman" w:cs="Times New Roman"/>
              </w:rPr>
              <w:t>areas</w:t>
            </w:r>
            <w:r w:rsidRPr="00657550">
              <w:rPr>
                <w:rFonts w:ascii="Times New Roman" w:hAnsi="Times New Roman" w:cs="Times New Roman"/>
              </w:rPr>
              <w:t xml:space="preserve"> of growth that you should spend your time developing? The areas you choose should be intentional and be the key lever</w:t>
            </w:r>
            <w:r>
              <w:rPr>
                <w:rFonts w:ascii="Times New Roman" w:hAnsi="Times New Roman" w:cs="Times New Roman"/>
              </w:rPr>
              <w:t>s</w:t>
            </w:r>
            <w:r w:rsidRPr="00657550">
              <w:rPr>
                <w:rFonts w:ascii="Times New Roman" w:hAnsi="Times New Roman" w:cs="Times New Roman"/>
              </w:rPr>
              <w:t xml:space="preserve"> that allow you to drive toward achieving your leadership goal. </w:t>
            </w:r>
            <w:r w:rsidRPr="00EF684D">
              <w:rPr>
                <w:rFonts w:ascii="Times New Roman" w:hAnsi="Times New Roman" w:cs="Times New Roman"/>
                <w:i/>
                <w:highlight w:val="yellow"/>
              </w:rPr>
              <w:t xml:space="preserve">Please select </w:t>
            </w:r>
            <w:r w:rsidR="00135A6E">
              <w:rPr>
                <w:rFonts w:ascii="Times New Roman" w:hAnsi="Times New Roman" w:cs="Times New Roman"/>
                <w:i/>
                <w:highlight w:val="yellow"/>
              </w:rPr>
              <w:t>two</w:t>
            </w:r>
            <w:r w:rsidRPr="00EF684D">
              <w:rPr>
                <w:rFonts w:ascii="Times New Roman" w:hAnsi="Times New Roman" w:cs="Times New Roman"/>
                <w:i/>
                <w:highlight w:val="yellow"/>
              </w:rPr>
              <w:t xml:space="preserve"> of the following areas of focus that most align with this goal.</w:t>
            </w:r>
          </w:p>
          <w:p w14:paraId="5C263C5E" w14:textId="77777777" w:rsidR="00FF3FAB" w:rsidRPr="00E633BA" w:rsidRDefault="00FF3FAB" w:rsidP="002C1525">
            <w:pPr>
              <w:pStyle w:val="ListParagraph"/>
              <w:numPr>
                <w:ilvl w:val="0"/>
                <w:numId w:val="11"/>
              </w:numPr>
              <w:rPr>
                <w:rFonts w:ascii="Times New Roman" w:hAnsi="Times New Roman" w:cs="Times New Roman"/>
                <w:b/>
                <w:highlight w:val="yellow"/>
              </w:rPr>
            </w:pPr>
            <w:r w:rsidRPr="00E633BA">
              <w:rPr>
                <w:rFonts w:ascii="Times New Roman" w:hAnsi="Times New Roman" w:cs="Times New Roman"/>
                <w:b/>
                <w:highlight w:val="yellow"/>
              </w:rPr>
              <w:t xml:space="preserve">Providing high-quality professional development to teachers </w:t>
            </w:r>
          </w:p>
          <w:p w14:paraId="41E6C282" w14:textId="77777777" w:rsidR="00FF3FAB" w:rsidRPr="00E633BA" w:rsidRDefault="00FF3FAB" w:rsidP="002C1525">
            <w:pPr>
              <w:pStyle w:val="ListParagraph"/>
              <w:numPr>
                <w:ilvl w:val="0"/>
                <w:numId w:val="11"/>
              </w:numPr>
              <w:rPr>
                <w:rFonts w:ascii="Times New Roman" w:hAnsi="Times New Roman" w:cs="Times New Roman"/>
                <w:b/>
                <w:highlight w:val="yellow"/>
              </w:rPr>
            </w:pPr>
            <w:r w:rsidRPr="00E633BA">
              <w:rPr>
                <w:rFonts w:ascii="Times New Roman" w:hAnsi="Times New Roman" w:cs="Times New Roman"/>
                <w:b/>
                <w:highlight w:val="yellow"/>
              </w:rPr>
              <w:t xml:space="preserve">Supporting first year teachers </w:t>
            </w:r>
          </w:p>
          <w:p w14:paraId="4CC0CACB" w14:textId="77777777" w:rsidR="00FF3FAB" w:rsidRPr="00650E79" w:rsidRDefault="00FF3FAB" w:rsidP="002C1525">
            <w:pPr>
              <w:pStyle w:val="ListParagraph"/>
              <w:numPr>
                <w:ilvl w:val="0"/>
                <w:numId w:val="11"/>
              </w:numPr>
              <w:shd w:val="clear" w:color="auto" w:fill="FFFFFF"/>
              <w:spacing w:line="240" w:lineRule="atLeast"/>
              <w:rPr>
                <w:rFonts w:ascii="Times New Roman" w:eastAsia="Times New Roman" w:hAnsi="Times New Roman" w:cs="Times New Roman"/>
              </w:rPr>
            </w:pPr>
            <w:r w:rsidRPr="00650E79">
              <w:rPr>
                <w:rFonts w:ascii="Times New Roman" w:eastAsia="Times New Roman" w:hAnsi="Times New Roman" w:cs="Times New Roman"/>
              </w:rPr>
              <w:t>Creating systems to establish a clear focus on attaining student achievement goals</w:t>
            </w:r>
          </w:p>
          <w:p w14:paraId="1B30B839" w14:textId="77777777" w:rsidR="00FF3FAB" w:rsidRPr="00650E79" w:rsidRDefault="00FF3FAB" w:rsidP="002C1525">
            <w:pPr>
              <w:pStyle w:val="ListParagraph"/>
              <w:numPr>
                <w:ilvl w:val="0"/>
                <w:numId w:val="11"/>
              </w:numPr>
              <w:shd w:val="clear" w:color="auto" w:fill="FFFFFF"/>
              <w:spacing w:line="240" w:lineRule="atLeast"/>
              <w:rPr>
                <w:rFonts w:ascii="Times New Roman" w:eastAsia="Times New Roman" w:hAnsi="Times New Roman" w:cs="Times New Roman"/>
              </w:rPr>
            </w:pPr>
            <w:r w:rsidRPr="00650E79">
              <w:rPr>
                <w:rFonts w:ascii="Times New Roman" w:eastAsia="Times New Roman" w:hAnsi="Times New Roman" w:cs="Times New Roman"/>
              </w:rPr>
              <w:t xml:space="preserve">Creating a collaborative and data-driven culture through PLCs </w:t>
            </w:r>
          </w:p>
          <w:p w14:paraId="37181A74" w14:textId="77777777" w:rsidR="00FF3FAB" w:rsidRPr="00E633BA" w:rsidRDefault="00FF3FAB" w:rsidP="002C1525">
            <w:pPr>
              <w:pStyle w:val="ListParagraph"/>
              <w:numPr>
                <w:ilvl w:val="0"/>
                <w:numId w:val="11"/>
              </w:numPr>
              <w:shd w:val="clear" w:color="auto" w:fill="FFFFFF"/>
              <w:spacing w:line="240" w:lineRule="atLeast"/>
              <w:rPr>
                <w:rFonts w:ascii="Times New Roman" w:eastAsia="Times New Roman" w:hAnsi="Times New Roman" w:cs="Times New Roman"/>
              </w:rPr>
            </w:pPr>
            <w:r w:rsidRPr="00E633BA">
              <w:rPr>
                <w:rFonts w:ascii="Times New Roman" w:eastAsia="Times New Roman" w:hAnsi="Times New Roman" w:cs="Times New Roman"/>
              </w:rPr>
              <w:t xml:space="preserve">Establishing a positive culture and climate </w:t>
            </w:r>
          </w:p>
          <w:p w14:paraId="32BBB360" w14:textId="77777777" w:rsidR="00FF3FAB" w:rsidRPr="00650E79" w:rsidRDefault="00FF3FAB" w:rsidP="002C1525">
            <w:pPr>
              <w:pStyle w:val="ListParagraph"/>
              <w:numPr>
                <w:ilvl w:val="0"/>
                <w:numId w:val="11"/>
              </w:numPr>
              <w:shd w:val="clear" w:color="auto" w:fill="FFFFFF"/>
              <w:spacing w:line="240" w:lineRule="atLeast"/>
              <w:rPr>
                <w:rFonts w:ascii="Times New Roman" w:eastAsia="Times New Roman" w:hAnsi="Times New Roman" w:cs="Times New Roman"/>
              </w:rPr>
            </w:pPr>
            <w:r w:rsidRPr="00650E79">
              <w:rPr>
                <w:rFonts w:ascii="Times New Roman" w:eastAsia="Times New Roman" w:hAnsi="Times New Roman" w:cs="Times New Roman"/>
              </w:rPr>
              <w:t xml:space="preserve">Becoming an effective  instructional leader </w:t>
            </w:r>
          </w:p>
        </w:tc>
      </w:tr>
      <w:tr w:rsidR="00345296" w:rsidRPr="00657550" w14:paraId="013D2BA5" w14:textId="77777777" w:rsidTr="002C1525">
        <w:trPr>
          <w:trHeight w:val="144"/>
        </w:trPr>
        <w:tc>
          <w:tcPr>
            <w:tcW w:w="15030" w:type="dxa"/>
            <w:gridSpan w:val="5"/>
          </w:tcPr>
          <w:p w14:paraId="71863FEC" w14:textId="77777777" w:rsidR="00345296" w:rsidRPr="00395068" w:rsidRDefault="00345296" w:rsidP="002C1525">
            <w:pPr>
              <w:jc w:val="center"/>
              <w:rPr>
                <w:rFonts w:ascii="Times New Roman" w:hAnsi="Times New Roman" w:cs="Times New Roman"/>
                <w:b/>
                <w:i/>
              </w:rPr>
            </w:pPr>
            <w:r w:rsidRPr="00657550">
              <w:rPr>
                <w:rFonts w:ascii="Times New Roman" w:hAnsi="Times New Roman" w:cs="Times New Roman"/>
                <w:b/>
              </w:rPr>
              <w:t>Priorities:</w:t>
            </w:r>
          </w:p>
          <w:p w14:paraId="464F426F" w14:textId="77777777" w:rsidR="00345296" w:rsidRPr="00395068" w:rsidRDefault="00345296" w:rsidP="002C1525">
            <w:pPr>
              <w:pStyle w:val="ListParagraph"/>
              <w:numPr>
                <w:ilvl w:val="0"/>
                <w:numId w:val="5"/>
              </w:numPr>
              <w:jc w:val="center"/>
              <w:rPr>
                <w:rFonts w:ascii="Times New Roman" w:hAnsi="Times New Roman" w:cs="Times New Roman"/>
                <w:i/>
                <w:color w:val="0070C0"/>
                <w:sz w:val="18"/>
                <w:szCs w:val="18"/>
              </w:rPr>
            </w:pPr>
            <w:r w:rsidRPr="00395068">
              <w:rPr>
                <w:rFonts w:ascii="Times New Roman" w:hAnsi="Times New Roman" w:cs="Times New Roman"/>
                <w:i/>
                <w:color w:val="0070C0"/>
                <w:sz w:val="18"/>
                <w:szCs w:val="18"/>
              </w:rPr>
              <w:t xml:space="preserve">Developing a professional culture of </w:t>
            </w:r>
            <w:r>
              <w:rPr>
                <w:rFonts w:ascii="Times New Roman" w:hAnsi="Times New Roman" w:cs="Times New Roman"/>
                <w:i/>
                <w:color w:val="0070C0"/>
                <w:sz w:val="18"/>
                <w:szCs w:val="18"/>
              </w:rPr>
              <w:t xml:space="preserve">team/staff support, </w:t>
            </w:r>
            <w:r w:rsidRPr="00395068">
              <w:rPr>
                <w:rFonts w:ascii="Times New Roman" w:hAnsi="Times New Roman" w:cs="Times New Roman"/>
                <w:i/>
                <w:color w:val="0070C0"/>
                <w:sz w:val="18"/>
                <w:szCs w:val="18"/>
              </w:rPr>
              <w:t>high expectation</w:t>
            </w:r>
            <w:r>
              <w:rPr>
                <w:rFonts w:ascii="Times New Roman" w:hAnsi="Times New Roman" w:cs="Times New Roman"/>
                <w:i/>
                <w:color w:val="0070C0"/>
                <w:sz w:val="18"/>
                <w:szCs w:val="18"/>
              </w:rPr>
              <w:t>,</w:t>
            </w:r>
            <w:r w:rsidRPr="00395068">
              <w:rPr>
                <w:rFonts w:ascii="Times New Roman" w:hAnsi="Times New Roman" w:cs="Times New Roman"/>
                <w:i/>
                <w:color w:val="0070C0"/>
                <w:sz w:val="18"/>
                <w:szCs w:val="18"/>
              </w:rPr>
              <w:t xml:space="preserve"> recognition of outstanding work and collaboration.</w:t>
            </w:r>
          </w:p>
          <w:p w14:paraId="30A9E82F" w14:textId="69B48658" w:rsidR="00345296" w:rsidRPr="00FF3FAB" w:rsidRDefault="00345296" w:rsidP="002C1525">
            <w:pPr>
              <w:pStyle w:val="ListParagraph"/>
              <w:numPr>
                <w:ilvl w:val="0"/>
                <w:numId w:val="5"/>
              </w:numPr>
              <w:rPr>
                <w:rFonts w:ascii="Times New Roman" w:hAnsi="Times New Roman" w:cs="Times New Roman"/>
              </w:rPr>
            </w:pPr>
            <w:r w:rsidRPr="00395068">
              <w:rPr>
                <w:rFonts w:ascii="Times New Roman" w:hAnsi="Times New Roman" w:cs="Times New Roman"/>
                <w:i/>
                <w:color w:val="0070C0"/>
                <w:sz w:val="18"/>
                <w:szCs w:val="18"/>
              </w:rPr>
              <w:t>2.  School leaders will retain at least 90% of first</w:t>
            </w:r>
            <w:r>
              <w:rPr>
                <w:rFonts w:ascii="Times New Roman" w:hAnsi="Times New Roman" w:cs="Times New Roman"/>
                <w:i/>
                <w:color w:val="0070C0"/>
                <w:sz w:val="18"/>
                <w:szCs w:val="18"/>
              </w:rPr>
              <w:t xml:space="preserve"> </w:t>
            </w:r>
            <w:r w:rsidRPr="00395068">
              <w:rPr>
                <w:rFonts w:ascii="Times New Roman" w:hAnsi="Times New Roman" w:cs="Times New Roman"/>
                <w:i/>
                <w:color w:val="0070C0"/>
                <w:sz w:val="18"/>
                <w:szCs w:val="18"/>
              </w:rPr>
              <w:t>- year teachers</w:t>
            </w:r>
          </w:p>
        </w:tc>
      </w:tr>
      <w:tr w:rsidR="00345296" w:rsidRPr="00657550" w14:paraId="3AEE8A76" w14:textId="77777777" w:rsidTr="002C1525">
        <w:trPr>
          <w:trHeight w:val="333"/>
        </w:trPr>
        <w:tc>
          <w:tcPr>
            <w:tcW w:w="15030" w:type="dxa"/>
            <w:gridSpan w:val="5"/>
            <w:shd w:val="clear" w:color="auto" w:fill="auto"/>
          </w:tcPr>
          <w:p w14:paraId="22C000E1" w14:textId="77777777" w:rsidR="00345296" w:rsidRPr="00657550" w:rsidRDefault="00345296" w:rsidP="002C1525">
            <w:pPr>
              <w:rPr>
                <w:rFonts w:ascii="Times New Roman" w:hAnsi="Times New Roman" w:cs="Times New Roman"/>
                <w:b/>
              </w:rPr>
            </w:pPr>
            <w:r>
              <w:rPr>
                <w:rFonts w:ascii="Times New Roman" w:hAnsi="Times New Roman" w:cs="Times New Roman"/>
                <w:b/>
              </w:rPr>
              <w:t>Funding source</w:t>
            </w:r>
            <w:r w:rsidRPr="00657550">
              <w:rPr>
                <w:rFonts w:ascii="Times New Roman" w:hAnsi="Times New Roman" w:cs="Times New Roman"/>
                <w:b/>
              </w:rPr>
              <w:t>(s):</w:t>
            </w:r>
          </w:p>
        </w:tc>
      </w:tr>
    </w:tbl>
    <w:p w14:paraId="6C42A439" w14:textId="77777777" w:rsidR="00166382" w:rsidRPr="00657550" w:rsidRDefault="00166382" w:rsidP="0038081F">
      <w:pPr>
        <w:rPr>
          <w:rFonts w:ascii="Times New Roman" w:hAnsi="Times New Roman" w:cs="Times New Roman"/>
        </w:rPr>
      </w:pPr>
    </w:p>
    <w:tbl>
      <w:tblPr>
        <w:tblStyle w:val="TableGrid"/>
        <w:tblW w:w="9292" w:type="pct"/>
        <w:tblInd w:w="-1085" w:type="dxa"/>
        <w:tblLook w:val="04A0" w:firstRow="1" w:lastRow="0" w:firstColumn="1" w:lastColumn="0" w:noHBand="0" w:noVBand="1"/>
      </w:tblPr>
      <w:tblGrid>
        <w:gridCol w:w="4317"/>
        <w:gridCol w:w="9877"/>
        <w:gridCol w:w="9872"/>
      </w:tblGrid>
      <w:tr w:rsidR="00D12CB9" w:rsidRPr="00657550" w14:paraId="11E6D449" w14:textId="77777777" w:rsidTr="002C1525">
        <w:trPr>
          <w:trHeight w:val="890"/>
        </w:trPr>
        <w:tc>
          <w:tcPr>
            <w:tcW w:w="897" w:type="pct"/>
          </w:tcPr>
          <w:p w14:paraId="53A30EA6" w14:textId="77777777" w:rsidR="00D12CB9" w:rsidRPr="00657550" w:rsidRDefault="00D12CB9" w:rsidP="00D12CB9">
            <w:pPr>
              <w:rPr>
                <w:rFonts w:ascii="Times New Roman" w:hAnsi="Times New Roman" w:cs="Times New Roman"/>
                <w:b/>
              </w:rPr>
            </w:pPr>
            <w:r w:rsidRPr="00657550">
              <w:rPr>
                <w:rFonts w:ascii="Times New Roman" w:hAnsi="Times New Roman" w:cs="Times New Roman"/>
                <w:b/>
              </w:rPr>
              <w:lastRenderedPageBreak/>
              <w:t xml:space="preserve">Priority # 1 </w:t>
            </w:r>
          </w:p>
        </w:tc>
        <w:tc>
          <w:tcPr>
            <w:tcW w:w="2052" w:type="pct"/>
          </w:tcPr>
          <w:p w14:paraId="65DB1501" w14:textId="1D184444" w:rsidR="00D12CB9" w:rsidRPr="00657550" w:rsidRDefault="00D12CB9" w:rsidP="00D12CB9">
            <w:pPr>
              <w:rPr>
                <w:rFonts w:ascii="Times New Roman" w:hAnsi="Times New Roman" w:cs="Times New Roman"/>
                <w:b/>
              </w:rPr>
            </w:pPr>
            <w:r w:rsidRPr="00931423">
              <w:rPr>
                <w:rFonts w:ascii="Times New Roman" w:hAnsi="Times New Roman" w:cs="Times New Roman"/>
                <w:color w:val="0070C0"/>
                <w:sz w:val="18"/>
                <w:szCs w:val="18"/>
              </w:rPr>
              <w:t>Developing a professional culture of high expectation, staff support, recognition of outstanding work and collaboration</w:t>
            </w:r>
          </w:p>
        </w:tc>
        <w:tc>
          <w:tcPr>
            <w:tcW w:w="2051" w:type="pct"/>
          </w:tcPr>
          <w:p w14:paraId="3175DE88" w14:textId="5621B2F4" w:rsidR="00D12CB9" w:rsidRPr="00657550" w:rsidRDefault="00D12CB9" w:rsidP="00D12CB9">
            <w:pPr>
              <w:rPr>
                <w:rFonts w:ascii="Times New Roman" w:hAnsi="Times New Roman" w:cs="Times New Roman"/>
                <w:b/>
              </w:rPr>
            </w:pPr>
          </w:p>
        </w:tc>
      </w:tr>
      <w:tr w:rsidR="00D12CB9" w:rsidRPr="00657550" w14:paraId="7003A6C0" w14:textId="77777777" w:rsidTr="002C1525">
        <w:trPr>
          <w:trHeight w:val="980"/>
        </w:trPr>
        <w:tc>
          <w:tcPr>
            <w:tcW w:w="897" w:type="pct"/>
          </w:tcPr>
          <w:p w14:paraId="5F6AB5EE" w14:textId="77777777" w:rsidR="00D12CB9" w:rsidRPr="00657550" w:rsidRDefault="00D12CB9" w:rsidP="00D12CB9">
            <w:pPr>
              <w:rPr>
                <w:rFonts w:ascii="Times New Roman" w:hAnsi="Times New Roman" w:cs="Times New Roman"/>
                <w:b/>
              </w:rPr>
            </w:pPr>
            <w:r w:rsidRPr="00657550">
              <w:rPr>
                <w:rFonts w:ascii="Times New Roman" w:hAnsi="Times New Roman" w:cs="Times New Roman"/>
                <w:b/>
              </w:rPr>
              <w:t xml:space="preserve">Evidence-based strategy </w:t>
            </w:r>
          </w:p>
        </w:tc>
        <w:tc>
          <w:tcPr>
            <w:tcW w:w="2052" w:type="pct"/>
          </w:tcPr>
          <w:p w14:paraId="5B6335FF" w14:textId="77777777" w:rsidR="00D12CB9" w:rsidRPr="00EB1DB2" w:rsidRDefault="00D12CB9" w:rsidP="00782645">
            <w:pPr>
              <w:jc w:val="center"/>
              <w:rPr>
                <w:rFonts w:ascii="Times New Roman" w:hAnsi="Times New Roman" w:cs="Times New Roman"/>
                <w:i/>
                <w:color w:val="0070C0"/>
                <w:sz w:val="18"/>
                <w:szCs w:val="18"/>
              </w:rPr>
            </w:pPr>
            <w:r w:rsidRPr="00EB1DB2">
              <w:rPr>
                <w:rFonts w:ascii="Times New Roman" w:hAnsi="Times New Roman" w:cs="Times New Roman"/>
                <w:i/>
                <w:color w:val="0070C0"/>
                <w:sz w:val="18"/>
                <w:szCs w:val="18"/>
              </w:rPr>
              <w:t>Weekly Data Meeting/PLE</w:t>
            </w:r>
          </w:p>
          <w:p w14:paraId="081B5753" w14:textId="77777777" w:rsidR="00D12CB9" w:rsidRPr="00EB1DB2" w:rsidRDefault="00D12CB9" w:rsidP="00782645">
            <w:pPr>
              <w:jc w:val="center"/>
              <w:rPr>
                <w:rFonts w:ascii="Times New Roman" w:hAnsi="Times New Roman" w:cs="Times New Roman"/>
                <w:i/>
                <w:color w:val="0070C0"/>
                <w:sz w:val="18"/>
                <w:szCs w:val="18"/>
              </w:rPr>
            </w:pPr>
            <w:r w:rsidRPr="00EB1DB2">
              <w:rPr>
                <w:rFonts w:ascii="Times New Roman" w:hAnsi="Times New Roman" w:cs="Times New Roman"/>
                <w:i/>
                <w:color w:val="0070C0"/>
                <w:sz w:val="18"/>
                <w:szCs w:val="18"/>
              </w:rPr>
              <w:t>Observation/Feedback Cycles</w:t>
            </w:r>
          </w:p>
          <w:p w14:paraId="3FA855AF" w14:textId="1BF1BCE8" w:rsidR="00D12CB9" w:rsidRPr="00657550" w:rsidRDefault="00D12CB9" w:rsidP="00782645">
            <w:pPr>
              <w:jc w:val="center"/>
              <w:rPr>
                <w:rFonts w:ascii="Times New Roman" w:hAnsi="Times New Roman" w:cs="Times New Roman"/>
                <w:b/>
              </w:rPr>
            </w:pPr>
            <w:r w:rsidRPr="00EB1DB2">
              <w:rPr>
                <w:rFonts w:ascii="Times New Roman" w:hAnsi="Times New Roman" w:cs="Times New Roman"/>
                <w:i/>
                <w:color w:val="0070C0"/>
                <w:sz w:val="18"/>
                <w:szCs w:val="18"/>
              </w:rPr>
              <w:t>Lesson Planning and Internalization</w:t>
            </w:r>
          </w:p>
        </w:tc>
        <w:tc>
          <w:tcPr>
            <w:tcW w:w="2051" w:type="pct"/>
          </w:tcPr>
          <w:p w14:paraId="1BD25B42" w14:textId="20C1A374" w:rsidR="00D12CB9" w:rsidRPr="00657550" w:rsidRDefault="00D12CB9" w:rsidP="00D12CB9">
            <w:pPr>
              <w:rPr>
                <w:rFonts w:ascii="Times New Roman" w:hAnsi="Times New Roman" w:cs="Times New Roman"/>
                <w:b/>
              </w:rPr>
            </w:pPr>
          </w:p>
        </w:tc>
      </w:tr>
      <w:tr w:rsidR="00D12CB9" w:rsidRPr="00657550" w14:paraId="0F1D1C6C" w14:textId="77777777" w:rsidTr="002C1525">
        <w:trPr>
          <w:trHeight w:val="665"/>
        </w:trPr>
        <w:tc>
          <w:tcPr>
            <w:tcW w:w="897" w:type="pct"/>
          </w:tcPr>
          <w:p w14:paraId="5721014B" w14:textId="77777777" w:rsidR="00D12CB9" w:rsidRPr="00657550" w:rsidRDefault="00D12CB9" w:rsidP="00D12CB9">
            <w:pPr>
              <w:rPr>
                <w:rFonts w:ascii="Times New Roman" w:hAnsi="Times New Roman" w:cs="Times New Roman"/>
                <w:b/>
              </w:rPr>
            </w:pPr>
            <w:r w:rsidRPr="00657550">
              <w:rPr>
                <w:rFonts w:ascii="Times New Roman" w:hAnsi="Times New Roman" w:cs="Times New Roman"/>
                <w:b/>
              </w:rPr>
              <w:t>Cost to support implementation of strategy:</w:t>
            </w:r>
          </w:p>
        </w:tc>
        <w:tc>
          <w:tcPr>
            <w:tcW w:w="2052" w:type="pct"/>
          </w:tcPr>
          <w:p w14:paraId="23E8DB23" w14:textId="77777777" w:rsidR="00D12CB9" w:rsidRDefault="00D12CB9" w:rsidP="00D12CB9">
            <w:pPr>
              <w:rPr>
                <w:rFonts w:ascii="Times New Roman" w:hAnsi="Times New Roman" w:cs="Times New Roman"/>
                <w:b/>
              </w:rPr>
            </w:pPr>
          </w:p>
          <w:p w14:paraId="70B367B2" w14:textId="372B92CD" w:rsidR="00D12CB9" w:rsidRPr="00657550" w:rsidRDefault="00D12CB9" w:rsidP="00D12CB9">
            <w:pPr>
              <w:rPr>
                <w:rFonts w:ascii="Times New Roman" w:hAnsi="Times New Roman" w:cs="Times New Roman"/>
                <w:b/>
              </w:rPr>
            </w:pPr>
            <w:r>
              <w:rPr>
                <w:rFonts w:ascii="Times New Roman" w:hAnsi="Times New Roman" w:cs="Times New Roman"/>
                <w:b/>
              </w:rPr>
              <w:t>N/A</w:t>
            </w:r>
          </w:p>
        </w:tc>
        <w:tc>
          <w:tcPr>
            <w:tcW w:w="2051" w:type="pct"/>
          </w:tcPr>
          <w:p w14:paraId="283B89AB" w14:textId="37EBEB6C" w:rsidR="00D12CB9" w:rsidRPr="00657550" w:rsidRDefault="00D12CB9" w:rsidP="00D12CB9">
            <w:pPr>
              <w:rPr>
                <w:rFonts w:ascii="Times New Roman" w:hAnsi="Times New Roman" w:cs="Times New Roman"/>
                <w:b/>
              </w:rPr>
            </w:pPr>
          </w:p>
        </w:tc>
      </w:tr>
    </w:tbl>
    <w:p w14:paraId="6AD810A8" w14:textId="77777777" w:rsidR="0038081F" w:rsidRPr="00657550" w:rsidRDefault="0038081F" w:rsidP="0038081F">
      <w:pPr>
        <w:rPr>
          <w:rFonts w:ascii="Times New Roman" w:hAnsi="Times New Roman" w:cs="Times New Roman"/>
        </w:rPr>
      </w:pPr>
    </w:p>
    <w:tbl>
      <w:tblPr>
        <w:tblStyle w:val="TableGrid"/>
        <w:tblW w:w="5873" w:type="pct"/>
        <w:tblInd w:w="-1085" w:type="dxa"/>
        <w:tblLook w:val="04A0" w:firstRow="1" w:lastRow="0" w:firstColumn="1" w:lastColumn="0" w:noHBand="0" w:noVBand="1"/>
      </w:tblPr>
      <w:tblGrid>
        <w:gridCol w:w="2519"/>
        <w:gridCol w:w="1953"/>
        <w:gridCol w:w="2854"/>
        <w:gridCol w:w="3833"/>
        <w:gridCol w:w="4052"/>
      </w:tblGrid>
      <w:tr w:rsidR="005D35B6" w:rsidRPr="00657550" w14:paraId="35A5DA81" w14:textId="77777777" w:rsidTr="002C1525">
        <w:trPr>
          <w:trHeight w:val="892"/>
        </w:trPr>
        <w:tc>
          <w:tcPr>
            <w:tcW w:w="1470" w:type="pct"/>
            <w:gridSpan w:val="2"/>
          </w:tcPr>
          <w:p w14:paraId="7E03EA6C" w14:textId="77777777" w:rsidR="005D35B6" w:rsidRPr="00657550" w:rsidRDefault="005D35B6" w:rsidP="005D35B6">
            <w:pPr>
              <w:rPr>
                <w:rFonts w:ascii="Times New Roman" w:hAnsi="Times New Roman" w:cs="Times New Roman"/>
                <w:b/>
              </w:rPr>
            </w:pPr>
            <w:r w:rsidRPr="00657550">
              <w:rPr>
                <w:rFonts w:ascii="Times New Roman" w:hAnsi="Times New Roman" w:cs="Times New Roman"/>
                <w:b/>
              </w:rPr>
              <w:t xml:space="preserve">Priority # 2 </w:t>
            </w:r>
          </w:p>
        </w:tc>
        <w:tc>
          <w:tcPr>
            <w:tcW w:w="3530" w:type="pct"/>
            <w:gridSpan w:val="3"/>
          </w:tcPr>
          <w:p w14:paraId="0F9900F9" w14:textId="77777777" w:rsidR="005D35B6" w:rsidRPr="00A02230" w:rsidRDefault="005D35B6" w:rsidP="005D35B6">
            <w:pPr>
              <w:jc w:val="center"/>
              <w:rPr>
                <w:rFonts w:ascii="Times New Roman" w:hAnsi="Times New Roman" w:cs="Times New Roman"/>
                <w:color w:val="0070C0"/>
                <w:sz w:val="18"/>
                <w:szCs w:val="18"/>
              </w:rPr>
            </w:pPr>
            <w:r w:rsidRPr="00A02230">
              <w:rPr>
                <w:rFonts w:ascii="Times New Roman" w:hAnsi="Times New Roman" w:cs="Times New Roman"/>
                <w:color w:val="0070C0"/>
                <w:sz w:val="18"/>
                <w:szCs w:val="18"/>
              </w:rPr>
              <w:t>School leaders will retain at least 90% of first- year teachers</w:t>
            </w:r>
          </w:p>
          <w:p w14:paraId="774538ED" w14:textId="77777777" w:rsidR="005D35B6" w:rsidRPr="00657550" w:rsidRDefault="005D35B6" w:rsidP="005D35B6">
            <w:pPr>
              <w:rPr>
                <w:rFonts w:ascii="Times New Roman" w:hAnsi="Times New Roman" w:cs="Times New Roman"/>
                <w:b/>
              </w:rPr>
            </w:pPr>
          </w:p>
        </w:tc>
      </w:tr>
      <w:tr w:rsidR="005D35B6" w:rsidRPr="00657550" w14:paraId="451C9621" w14:textId="77777777" w:rsidTr="002C1525">
        <w:trPr>
          <w:trHeight w:val="910"/>
        </w:trPr>
        <w:tc>
          <w:tcPr>
            <w:tcW w:w="1470" w:type="pct"/>
            <w:gridSpan w:val="2"/>
          </w:tcPr>
          <w:p w14:paraId="36BC4AD3" w14:textId="77777777" w:rsidR="005D35B6" w:rsidRPr="00657550" w:rsidRDefault="005D35B6" w:rsidP="005D35B6">
            <w:pPr>
              <w:rPr>
                <w:rFonts w:ascii="Times New Roman" w:hAnsi="Times New Roman" w:cs="Times New Roman"/>
                <w:b/>
              </w:rPr>
            </w:pPr>
            <w:r w:rsidRPr="00657550">
              <w:rPr>
                <w:rFonts w:ascii="Times New Roman" w:hAnsi="Times New Roman" w:cs="Times New Roman"/>
                <w:b/>
              </w:rPr>
              <w:t xml:space="preserve">Evidence-based strategy </w:t>
            </w:r>
          </w:p>
        </w:tc>
        <w:tc>
          <w:tcPr>
            <w:tcW w:w="3530" w:type="pct"/>
            <w:gridSpan w:val="3"/>
          </w:tcPr>
          <w:p w14:paraId="1FC318E9" w14:textId="77777777" w:rsidR="005D35B6" w:rsidRPr="00EB1DB2" w:rsidRDefault="005D35B6" w:rsidP="002A7FBD">
            <w:pPr>
              <w:jc w:val="center"/>
              <w:rPr>
                <w:rFonts w:ascii="Times New Roman" w:hAnsi="Times New Roman" w:cs="Times New Roman"/>
                <w:i/>
                <w:color w:val="0070C0"/>
                <w:sz w:val="18"/>
                <w:szCs w:val="18"/>
              </w:rPr>
            </w:pPr>
            <w:r w:rsidRPr="00EB1DB2">
              <w:rPr>
                <w:rFonts w:ascii="Times New Roman" w:hAnsi="Times New Roman" w:cs="Times New Roman"/>
                <w:i/>
                <w:color w:val="0070C0"/>
                <w:sz w:val="18"/>
                <w:szCs w:val="18"/>
              </w:rPr>
              <w:t>Weekly Data Meeting/PLE</w:t>
            </w:r>
          </w:p>
          <w:p w14:paraId="1A9F5320" w14:textId="77777777" w:rsidR="005D35B6" w:rsidRPr="00EB1DB2" w:rsidRDefault="005D35B6" w:rsidP="002A7FBD">
            <w:pPr>
              <w:jc w:val="center"/>
              <w:rPr>
                <w:rFonts w:ascii="Times New Roman" w:hAnsi="Times New Roman" w:cs="Times New Roman"/>
                <w:i/>
                <w:color w:val="0070C0"/>
                <w:sz w:val="18"/>
                <w:szCs w:val="18"/>
              </w:rPr>
            </w:pPr>
            <w:r w:rsidRPr="00EB1DB2">
              <w:rPr>
                <w:rFonts w:ascii="Times New Roman" w:hAnsi="Times New Roman" w:cs="Times New Roman"/>
                <w:i/>
                <w:color w:val="0070C0"/>
                <w:sz w:val="18"/>
                <w:szCs w:val="18"/>
              </w:rPr>
              <w:t>Observation/Feedback Cycles</w:t>
            </w:r>
          </w:p>
          <w:p w14:paraId="708F50D3" w14:textId="6D44BA1B" w:rsidR="005D35B6" w:rsidRPr="00657550" w:rsidRDefault="005D35B6" w:rsidP="002A7FBD">
            <w:pPr>
              <w:jc w:val="center"/>
              <w:rPr>
                <w:rFonts w:ascii="Times New Roman" w:hAnsi="Times New Roman" w:cs="Times New Roman"/>
                <w:b/>
              </w:rPr>
            </w:pPr>
            <w:r w:rsidRPr="00EB1DB2">
              <w:rPr>
                <w:rFonts w:ascii="Times New Roman" w:hAnsi="Times New Roman" w:cs="Times New Roman"/>
                <w:i/>
                <w:color w:val="0070C0"/>
                <w:sz w:val="18"/>
                <w:szCs w:val="18"/>
              </w:rPr>
              <w:t>Lesson Planning and Internalization</w:t>
            </w:r>
          </w:p>
        </w:tc>
      </w:tr>
      <w:tr w:rsidR="005D35B6" w:rsidRPr="00657550" w14:paraId="28BFC4DB" w14:textId="77777777" w:rsidTr="002C1525">
        <w:trPr>
          <w:trHeight w:val="712"/>
        </w:trPr>
        <w:tc>
          <w:tcPr>
            <w:tcW w:w="1470" w:type="pct"/>
            <w:gridSpan w:val="2"/>
          </w:tcPr>
          <w:p w14:paraId="74B843FB" w14:textId="77777777" w:rsidR="005D35B6" w:rsidRPr="00657550" w:rsidRDefault="005D35B6" w:rsidP="005D35B6">
            <w:pPr>
              <w:rPr>
                <w:rFonts w:ascii="Times New Roman" w:hAnsi="Times New Roman" w:cs="Times New Roman"/>
                <w:b/>
              </w:rPr>
            </w:pPr>
            <w:r w:rsidRPr="00657550">
              <w:rPr>
                <w:rFonts w:ascii="Times New Roman" w:hAnsi="Times New Roman" w:cs="Times New Roman"/>
                <w:b/>
              </w:rPr>
              <w:t>Cost to sup</w:t>
            </w:r>
            <w:r>
              <w:rPr>
                <w:rFonts w:ascii="Times New Roman" w:hAnsi="Times New Roman" w:cs="Times New Roman"/>
                <w:b/>
              </w:rPr>
              <w:t xml:space="preserve">port implementation of strategy (Optional if schools funds are available) : </w:t>
            </w:r>
          </w:p>
        </w:tc>
        <w:tc>
          <w:tcPr>
            <w:tcW w:w="3530" w:type="pct"/>
            <w:gridSpan w:val="3"/>
          </w:tcPr>
          <w:p w14:paraId="00A48297" w14:textId="77777777" w:rsidR="005D35B6" w:rsidRDefault="005D35B6" w:rsidP="005D35B6">
            <w:pPr>
              <w:rPr>
                <w:rFonts w:ascii="Times New Roman" w:hAnsi="Times New Roman" w:cs="Times New Roman"/>
                <w:b/>
              </w:rPr>
            </w:pPr>
          </w:p>
          <w:p w14:paraId="42329A2C" w14:textId="77777777" w:rsidR="005D35B6" w:rsidRDefault="005D35B6" w:rsidP="005D35B6">
            <w:pPr>
              <w:rPr>
                <w:rFonts w:ascii="Times New Roman" w:hAnsi="Times New Roman" w:cs="Times New Roman"/>
                <w:b/>
              </w:rPr>
            </w:pPr>
          </w:p>
          <w:p w14:paraId="5C14E5C6" w14:textId="2A51501F" w:rsidR="005D35B6" w:rsidRPr="00657550" w:rsidRDefault="005D35B6" w:rsidP="005D35B6">
            <w:pPr>
              <w:rPr>
                <w:rFonts w:ascii="Times New Roman" w:hAnsi="Times New Roman" w:cs="Times New Roman"/>
                <w:b/>
              </w:rPr>
            </w:pPr>
            <w:r>
              <w:rPr>
                <w:rFonts w:ascii="Times New Roman" w:hAnsi="Times New Roman" w:cs="Times New Roman"/>
                <w:b/>
              </w:rPr>
              <w:t>N/A</w:t>
            </w:r>
          </w:p>
        </w:tc>
      </w:tr>
      <w:tr w:rsidR="005D35B6" w:rsidRPr="00657550" w14:paraId="0FFB41FF" w14:textId="77777777" w:rsidTr="002C1525">
        <w:trPr>
          <w:trHeight w:val="351"/>
        </w:trPr>
        <w:tc>
          <w:tcPr>
            <w:tcW w:w="5000" w:type="pct"/>
            <w:gridSpan w:val="5"/>
            <w:shd w:val="clear" w:color="auto" w:fill="D5DCE4" w:themeFill="text2" w:themeFillTint="33"/>
          </w:tcPr>
          <w:p w14:paraId="5FEFDCEC" w14:textId="77777777" w:rsidR="005D35B6" w:rsidRPr="009B508A" w:rsidRDefault="005D35B6" w:rsidP="005D35B6">
            <w:pPr>
              <w:jc w:val="center"/>
              <w:rPr>
                <w:rFonts w:ascii="Times New Roman" w:hAnsi="Times New Roman" w:cs="Times New Roman"/>
                <w:b/>
                <w:sz w:val="24"/>
              </w:rPr>
            </w:pPr>
            <w:r w:rsidRPr="009B508A">
              <w:rPr>
                <w:rFonts w:ascii="Times New Roman" w:hAnsi="Times New Roman" w:cs="Times New Roman"/>
                <w:b/>
                <w:sz w:val="24"/>
              </w:rPr>
              <w:t>Indicators of Success</w:t>
            </w:r>
          </w:p>
        </w:tc>
      </w:tr>
      <w:tr w:rsidR="005D35B6" w:rsidRPr="00657550" w14:paraId="1A88B050" w14:textId="77777777" w:rsidTr="002C1525">
        <w:trPr>
          <w:trHeight w:val="242"/>
        </w:trPr>
        <w:tc>
          <w:tcPr>
            <w:tcW w:w="828" w:type="pct"/>
          </w:tcPr>
          <w:p w14:paraId="351F9B92" w14:textId="77777777" w:rsidR="005D35B6" w:rsidRDefault="005D35B6" w:rsidP="005D35B6">
            <w:pPr>
              <w:jc w:val="center"/>
              <w:rPr>
                <w:rFonts w:ascii="Times New Roman" w:hAnsi="Times New Roman" w:cs="Times New Roman"/>
                <w:b/>
              </w:rPr>
            </w:pPr>
          </w:p>
        </w:tc>
        <w:tc>
          <w:tcPr>
            <w:tcW w:w="642" w:type="pct"/>
          </w:tcPr>
          <w:p w14:paraId="189FF1E7" w14:textId="77777777" w:rsidR="005D35B6" w:rsidRPr="00657550" w:rsidRDefault="005D35B6" w:rsidP="005D35B6">
            <w:pPr>
              <w:jc w:val="center"/>
              <w:rPr>
                <w:rFonts w:ascii="Times New Roman" w:hAnsi="Times New Roman" w:cs="Times New Roman"/>
                <w:b/>
              </w:rPr>
            </w:pPr>
            <w:r>
              <w:rPr>
                <w:rFonts w:ascii="Times New Roman" w:hAnsi="Times New Roman" w:cs="Times New Roman"/>
                <w:b/>
              </w:rPr>
              <w:t>August</w:t>
            </w:r>
          </w:p>
        </w:tc>
        <w:tc>
          <w:tcPr>
            <w:tcW w:w="938" w:type="pct"/>
          </w:tcPr>
          <w:p w14:paraId="4B0FF7CB" w14:textId="77777777" w:rsidR="005D35B6" w:rsidRPr="00657550" w:rsidRDefault="005D35B6" w:rsidP="005D35B6">
            <w:pPr>
              <w:jc w:val="center"/>
              <w:rPr>
                <w:rFonts w:ascii="Times New Roman" w:hAnsi="Times New Roman" w:cs="Times New Roman"/>
                <w:b/>
              </w:rPr>
            </w:pPr>
            <w:r w:rsidRPr="00705535">
              <w:rPr>
                <w:rFonts w:ascii="Times New Roman" w:hAnsi="Times New Roman" w:cs="Times New Roman"/>
                <w:b/>
              </w:rPr>
              <w:t>December</w:t>
            </w:r>
          </w:p>
        </w:tc>
        <w:tc>
          <w:tcPr>
            <w:tcW w:w="1260" w:type="pct"/>
          </w:tcPr>
          <w:p w14:paraId="3EA20E86" w14:textId="77777777" w:rsidR="005D35B6" w:rsidRPr="00657550" w:rsidRDefault="005D35B6" w:rsidP="005D35B6">
            <w:pPr>
              <w:jc w:val="center"/>
              <w:rPr>
                <w:rFonts w:ascii="Times New Roman" w:hAnsi="Times New Roman" w:cs="Times New Roman"/>
                <w:b/>
              </w:rPr>
            </w:pPr>
            <w:r w:rsidRPr="00657550">
              <w:rPr>
                <w:rFonts w:ascii="Times New Roman" w:hAnsi="Times New Roman" w:cs="Times New Roman"/>
                <w:b/>
              </w:rPr>
              <w:t>February/March</w:t>
            </w:r>
          </w:p>
        </w:tc>
        <w:tc>
          <w:tcPr>
            <w:tcW w:w="1332" w:type="pct"/>
          </w:tcPr>
          <w:p w14:paraId="6A13F41B" w14:textId="77777777" w:rsidR="005D35B6" w:rsidRPr="00657550" w:rsidRDefault="005D35B6" w:rsidP="005D35B6">
            <w:pPr>
              <w:jc w:val="center"/>
              <w:rPr>
                <w:rFonts w:ascii="Times New Roman" w:hAnsi="Times New Roman" w:cs="Times New Roman"/>
                <w:b/>
              </w:rPr>
            </w:pPr>
            <w:r>
              <w:rPr>
                <w:rFonts w:ascii="Times New Roman" w:hAnsi="Times New Roman" w:cs="Times New Roman"/>
                <w:b/>
              </w:rPr>
              <w:t>May</w:t>
            </w:r>
          </w:p>
        </w:tc>
      </w:tr>
      <w:tr w:rsidR="00FA51B0" w:rsidRPr="00657550" w14:paraId="1410A929" w14:textId="77777777" w:rsidTr="002C1525">
        <w:trPr>
          <w:trHeight w:val="919"/>
        </w:trPr>
        <w:tc>
          <w:tcPr>
            <w:tcW w:w="828" w:type="pct"/>
          </w:tcPr>
          <w:p w14:paraId="08E0B440" w14:textId="77777777" w:rsidR="00FA51B0" w:rsidRPr="00056DFC" w:rsidRDefault="00FA51B0" w:rsidP="00FA51B0">
            <w:pPr>
              <w:rPr>
                <w:rFonts w:ascii="Times New Roman" w:hAnsi="Times New Roman" w:cs="Times New Roman"/>
                <w:b/>
              </w:rPr>
            </w:pPr>
            <w:r w:rsidRPr="00056DFC">
              <w:rPr>
                <w:rFonts w:ascii="Times New Roman" w:hAnsi="Times New Roman" w:cs="Times New Roman"/>
                <w:b/>
              </w:rPr>
              <w:t xml:space="preserve">Students </w:t>
            </w:r>
          </w:p>
        </w:tc>
        <w:tc>
          <w:tcPr>
            <w:tcW w:w="642" w:type="pct"/>
          </w:tcPr>
          <w:p w14:paraId="07CB48D1" w14:textId="77777777" w:rsidR="00FA51B0" w:rsidRPr="00EB1DB2" w:rsidRDefault="00FA51B0" w:rsidP="00FA51B0">
            <w:pPr>
              <w:jc w:val="center"/>
              <w:rPr>
                <w:rFonts w:ascii="Times New Roman" w:hAnsi="Times New Roman" w:cs="Times New Roman"/>
                <w:i/>
                <w:color w:val="0070C0"/>
                <w:sz w:val="18"/>
                <w:szCs w:val="18"/>
              </w:rPr>
            </w:pPr>
            <w:r w:rsidRPr="00EB1DB2">
              <w:rPr>
                <w:rFonts w:ascii="Times New Roman" w:hAnsi="Times New Roman" w:cs="Times New Roman"/>
                <w:i/>
                <w:color w:val="0070C0"/>
                <w:sz w:val="18"/>
                <w:szCs w:val="18"/>
              </w:rPr>
              <w:t>Revise routines and pro</w:t>
            </w:r>
            <w:bookmarkStart w:id="0" w:name="_GoBack"/>
            <w:bookmarkEnd w:id="0"/>
            <w:r w:rsidRPr="00EB1DB2">
              <w:rPr>
                <w:rFonts w:ascii="Times New Roman" w:hAnsi="Times New Roman" w:cs="Times New Roman"/>
                <w:i/>
                <w:color w:val="0070C0"/>
                <w:sz w:val="18"/>
                <w:szCs w:val="18"/>
              </w:rPr>
              <w:t>tocols  review and practice the routines with 100% of the staff in preparation for the upcoming school year</w:t>
            </w:r>
          </w:p>
          <w:p w14:paraId="2F6F9DCB" w14:textId="1CB531FA" w:rsidR="00FA51B0" w:rsidRPr="00657550" w:rsidRDefault="00FA51B0" w:rsidP="00FA51B0">
            <w:pPr>
              <w:rPr>
                <w:rFonts w:ascii="Times New Roman" w:hAnsi="Times New Roman" w:cs="Times New Roman"/>
              </w:rPr>
            </w:pPr>
            <w:r w:rsidRPr="00EB1DB2">
              <w:rPr>
                <w:rFonts w:ascii="Times New Roman" w:hAnsi="Times New Roman" w:cs="Times New Roman"/>
                <w:i/>
                <w:color w:val="0070C0"/>
                <w:sz w:val="18"/>
                <w:szCs w:val="18"/>
              </w:rPr>
              <w:t>Establish achievement criteria and activities (for STARS Students Taking Academic Responsibility for Success) for monthly school-wide celebrations</w:t>
            </w:r>
          </w:p>
        </w:tc>
        <w:tc>
          <w:tcPr>
            <w:tcW w:w="938" w:type="pct"/>
          </w:tcPr>
          <w:p w14:paraId="68054478" w14:textId="6E4AF233" w:rsidR="00FA51B0" w:rsidRPr="00657550" w:rsidRDefault="00FA51B0" w:rsidP="00FA51B0">
            <w:pPr>
              <w:rPr>
                <w:rFonts w:ascii="Times New Roman" w:hAnsi="Times New Roman" w:cs="Times New Roman"/>
              </w:rPr>
            </w:pPr>
            <w:r w:rsidRPr="00EB1DB2">
              <w:rPr>
                <w:rFonts w:ascii="Times New Roman" w:hAnsi="Times New Roman" w:cs="Times New Roman"/>
                <w:i/>
                <w:color w:val="0070C0"/>
                <w:sz w:val="18"/>
                <w:szCs w:val="18"/>
              </w:rPr>
              <w:t>An average of 60% of students meet the achievement criteria to participate in the weekly/monthly school-wide celebrations</w:t>
            </w:r>
          </w:p>
        </w:tc>
        <w:tc>
          <w:tcPr>
            <w:tcW w:w="1260" w:type="pct"/>
          </w:tcPr>
          <w:p w14:paraId="2D2093A0" w14:textId="4C3A7913" w:rsidR="00FA51B0" w:rsidRPr="00657550" w:rsidRDefault="00FA51B0" w:rsidP="00FA51B0">
            <w:pPr>
              <w:rPr>
                <w:rFonts w:ascii="Times New Roman" w:hAnsi="Times New Roman" w:cs="Times New Roman"/>
              </w:rPr>
            </w:pPr>
            <w:r w:rsidRPr="00EB1DB2">
              <w:rPr>
                <w:rFonts w:ascii="Times New Roman" w:hAnsi="Times New Roman" w:cs="Times New Roman"/>
                <w:i/>
                <w:color w:val="0070C0"/>
                <w:sz w:val="18"/>
                <w:szCs w:val="18"/>
              </w:rPr>
              <w:t>An average of 70% of students meet the achievement criteria to participate in the weekly/monthly school-wide celebrations</w:t>
            </w:r>
          </w:p>
        </w:tc>
        <w:tc>
          <w:tcPr>
            <w:tcW w:w="1332" w:type="pct"/>
          </w:tcPr>
          <w:p w14:paraId="55CC2768" w14:textId="7A43B321" w:rsidR="00FA51B0" w:rsidRPr="00657550" w:rsidRDefault="00FA51B0" w:rsidP="00FA51B0">
            <w:pPr>
              <w:rPr>
                <w:rFonts w:ascii="Times New Roman" w:hAnsi="Times New Roman" w:cs="Times New Roman"/>
              </w:rPr>
            </w:pPr>
            <w:r w:rsidRPr="00EB1DB2">
              <w:rPr>
                <w:rFonts w:ascii="Times New Roman" w:hAnsi="Times New Roman" w:cs="Times New Roman"/>
                <w:i/>
                <w:color w:val="0070C0"/>
                <w:sz w:val="18"/>
                <w:szCs w:val="18"/>
              </w:rPr>
              <w:t>An average of 80% of students meet the achievement criteria to participate in the weekly/monthly school-wide celebrations</w:t>
            </w:r>
          </w:p>
        </w:tc>
      </w:tr>
      <w:tr w:rsidR="00FA51B0" w:rsidRPr="00657550" w14:paraId="6D67EFBC" w14:textId="77777777" w:rsidTr="002C1525">
        <w:trPr>
          <w:trHeight w:val="919"/>
        </w:trPr>
        <w:tc>
          <w:tcPr>
            <w:tcW w:w="828" w:type="pct"/>
          </w:tcPr>
          <w:p w14:paraId="5E363E58" w14:textId="77777777" w:rsidR="00FA51B0" w:rsidRPr="00056DFC" w:rsidRDefault="00FA51B0" w:rsidP="00FA51B0">
            <w:pPr>
              <w:rPr>
                <w:rFonts w:ascii="Times New Roman" w:hAnsi="Times New Roman" w:cs="Times New Roman"/>
                <w:b/>
              </w:rPr>
            </w:pPr>
            <w:r w:rsidRPr="00056DFC">
              <w:rPr>
                <w:rFonts w:ascii="Times New Roman" w:hAnsi="Times New Roman" w:cs="Times New Roman"/>
                <w:b/>
              </w:rPr>
              <w:lastRenderedPageBreak/>
              <w:t xml:space="preserve">Teachers </w:t>
            </w:r>
          </w:p>
        </w:tc>
        <w:tc>
          <w:tcPr>
            <w:tcW w:w="642" w:type="pct"/>
          </w:tcPr>
          <w:p w14:paraId="123BE20A" w14:textId="77777777" w:rsidR="00FA51B0" w:rsidRPr="00EB1DB2" w:rsidRDefault="00FA51B0" w:rsidP="00FA51B0">
            <w:pPr>
              <w:jc w:val="center"/>
              <w:rPr>
                <w:rFonts w:ascii="Times New Roman" w:hAnsi="Times New Roman" w:cs="Times New Roman"/>
                <w:i/>
                <w:color w:val="0070C0"/>
                <w:sz w:val="18"/>
                <w:szCs w:val="18"/>
              </w:rPr>
            </w:pPr>
            <w:r w:rsidRPr="00EB1DB2">
              <w:rPr>
                <w:rFonts w:ascii="Times New Roman" w:hAnsi="Times New Roman" w:cs="Times New Roman"/>
                <w:i/>
                <w:color w:val="0070C0"/>
                <w:sz w:val="18"/>
                <w:szCs w:val="18"/>
              </w:rPr>
              <w:t>100% of teachers receive training on WDM, O/F Cycles and Lesson Plans</w:t>
            </w:r>
          </w:p>
          <w:p w14:paraId="1E5B6696" w14:textId="77777777" w:rsidR="00FA51B0" w:rsidRPr="00EB1DB2" w:rsidRDefault="00FA51B0" w:rsidP="00FA51B0">
            <w:pPr>
              <w:jc w:val="center"/>
              <w:rPr>
                <w:rFonts w:ascii="Times New Roman" w:hAnsi="Times New Roman" w:cs="Times New Roman"/>
                <w:i/>
                <w:color w:val="0070C0"/>
                <w:sz w:val="18"/>
                <w:szCs w:val="18"/>
              </w:rPr>
            </w:pPr>
          </w:p>
          <w:p w14:paraId="62029580" w14:textId="337B50E0" w:rsidR="00FA51B0" w:rsidRPr="00657550" w:rsidRDefault="00FA51B0" w:rsidP="00FA51B0">
            <w:pPr>
              <w:rPr>
                <w:rFonts w:ascii="Times New Roman" w:hAnsi="Times New Roman" w:cs="Times New Roman"/>
              </w:rPr>
            </w:pPr>
            <w:r w:rsidRPr="00EB1DB2">
              <w:rPr>
                <w:rFonts w:ascii="Times New Roman" w:hAnsi="Times New Roman" w:cs="Times New Roman"/>
                <w:i/>
                <w:color w:val="0070C0"/>
                <w:sz w:val="18"/>
                <w:szCs w:val="18"/>
              </w:rPr>
              <w:t>Weekly classroom walkthroughs result in 60%of action steps from Management Trajectory. (Relay Protocols)</w:t>
            </w:r>
          </w:p>
        </w:tc>
        <w:tc>
          <w:tcPr>
            <w:tcW w:w="938" w:type="pct"/>
          </w:tcPr>
          <w:p w14:paraId="1CDA66B0" w14:textId="77777777" w:rsidR="00FA51B0" w:rsidRPr="00EB1DB2" w:rsidRDefault="00FA51B0" w:rsidP="00FA51B0">
            <w:pPr>
              <w:jc w:val="center"/>
              <w:rPr>
                <w:rFonts w:ascii="Times New Roman" w:hAnsi="Times New Roman" w:cs="Times New Roman"/>
                <w:i/>
                <w:color w:val="0070C0"/>
                <w:sz w:val="18"/>
                <w:szCs w:val="18"/>
              </w:rPr>
            </w:pPr>
            <w:r w:rsidRPr="00EB1DB2">
              <w:rPr>
                <w:rFonts w:ascii="Times New Roman" w:hAnsi="Times New Roman" w:cs="Times New Roman"/>
                <w:i/>
                <w:color w:val="0070C0"/>
                <w:sz w:val="18"/>
                <w:szCs w:val="18"/>
              </w:rPr>
              <w:t>100% of certified staff participate in the school-wide practice of targeted operational procedures.</w:t>
            </w:r>
          </w:p>
          <w:p w14:paraId="01A22217" w14:textId="77777777" w:rsidR="00FA51B0" w:rsidRPr="00EB1DB2" w:rsidRDefault="00FA51B0" w:rsidP="00FA51B0">
            <w:pPr>
              <w:jc w:val="center"/>
              <w:rPr>
                <w:rFonts w:ascii="Times New Roman" w:hAnsi="Times New Roman" w:cs="Times New Roman"/>
                <w:i/>
                <w:color w:val="0070C0"/>
                <w:sz w:val="18"/>
                <w:szCs w:val="18"/>
              </w:rPr>
            </w:pPr>
          </w:p>
          <w:p w14:paraId="182E400C" w14:textId="44029004" w:rsidR="00FA51B0" w:rsidRPr="00657550" w:rsidRDefault="00FA51B0" w:rsidP="00FA51B0">
            <w:pPr>
              <w:rPr>
                <w:rFonts w:ascii="Times New Roman" w:hAnsi="Times New Roman" w:cs="Times New Roman"/>
              </w:rPr>
            </w:pPr>
            <w:r w:rsidRPr="00EB1DB2">
              <w:rPr>
                <w:rFonts w:ascii="Times New Roman" w:hAnsi="Times New Roman" w:cs="Times New Roman"/>
                <w:i/>
                <w:color w:val="0070C0"/>
                <w:sz w:val="18"/>
                <w:szCs w:val="18"/>
              </w:rPr>
              <w:t>Weekly classroom walkthroughs result in 40% of action steps from Management Trajectory. (Relay Protocols)</w:t>
            </w:r>
          </w:p>
        </w:tc>
        <w:tc>
          <w:tcPr>
            <w:tcW w:w="1260" w:type="pct"/>
          </w:tcPr>
          <w:p w14:paraId="315BC41E" w14:textId="77777777" w:rsidR="00FA51B0" w:rsidRPr="00EB1DB2" w:rsidRDefault="00FA51B0" w:rsidP="00FA51B0">
            <w:pPr>
              <w:jc w:val="center"/>
              <w:rPr>
                <w:rFonts w:ascii="Times New Roman" w:hAnsi="Times New Roman" w:cs="Times New Roman"/>
                <w:i/>
                <w:color w:val="0070C0"/>
                <w:sz w:val="18"/>
                <w:szCs w:val="18"/>
              </w:rPr>
            </w:pPr>
            <w:r w:rsidRPr="00EB1DB2">
              <w:rPr>
                <w:rFonts w:ascii="Times New Roman" w:hAnsi="Times New Roman" w:cs="Times New Roman"/>
                <w:i/>
                <w:color w:val="0070C0"/>
                <w:sz w:val="18"/>
                <w:szCs w:val="18"/>
              </w:rPr>
              <w:t>100% of certified staff participate in the school-wide practice of targeted operational procedures.</w:t>
            </w:r>
          </w:p>
          <w:p w14:paraId="287F8FF6" w14:textId="77777777" w:rsidR="00FA51B0" w:rsidRPr="00EB1DB2" w:rsidRDefault="00FA51B0" w:rsidP="00FA51B0">
            <w:pPr>
              <w:jc w:val="center"/>
              <w:rPr>
                <w:rFonts w:ascii="Times New Roman" w:hAnsi="Times New Roman" w:cs="Times New Roman"/>
                <w:i/>
                <w:color w:val="0070C0"/>
                <w:sz w:val="18"/>
                <w:szCs w:val="18"/>
              </w:rPr>
            </w:pPr>
          </w:p>
          <w:p w14:paraId="40C29AC5" w14:textId="77777777" w:rsidR="00FA51B0" w:rsidRPr="00EB1DB2" w:rsidRDefault="00FA51B0" w:rsidP="00FA51B0">
            <w:pPr>
              <w:jc w:val="center"/>
              <w:rPr>
                <w:rFonts w:ascii="Times New Roman" w:hAnsi="Times New Roman" w:cs="Times New Roman"/>
                <w:i/>
                <w:color w:val="0070C0"/>
                <w:sz w:val="18"/>
                <w:szCs w:val="18"/>
              </w:rPr>
            </w:pPr>
            <w:r w:rsidRPr="00EB1DB2">
              <w:rPr>
                <w:rFonts w:ascii="Times New Roman" w:hAnsi="Times New Roman" w:cs="Times New Roman"/>
                <w:i/>
                <w:color w:val="0070C0"/>
                <w:sz w:val="18"/>
                <w:szCs w:val="18"/>
              </w:rPr>
              <w:t xml:space="preserve">Weekly classroom walkthroughs result in 20% of action steps from Management Trajectory. </w:t>
            </w:r>
          </w:p>
          <w:p w14:paraId="415BB918" w14:textId="04B85F92" w:rsidR="00FA51B0" w:rsidRPr="00657550" w:rsidRDefault="00FA51B0" w:rsidP="00FA51B0">
            <w:pPr>
              <w:rPr>
                <w:rFonts w:ascii="Times New Roman" w:hAnsi="Times New Roman" w:cs="Times New Roman"/>
              </w:rPr>
            </w:pPr>
            <w:r w:rsidRPr="00EB1DB2">
              <w:rPr>
                <w:rFonts w:ascii="Times New Roman" w:hAnsi="Times New Roman" w:cs="Times New Roman"/>
                <w:i/>
                <w:color w:val="0070C0"/>
                <w:sz w:val="18"/>
                <w:szCs w:val="18"/>
              </w:rPr>
              <w:t>(Relay Protocols)</w:t>
            </w:r>
          </w:p>
        </w:tc>
        <w:tc>
          <w:tcPr>
            <w:tcW w:w="1332" w:type="pct"/>
          </w:tcPr>
          <w:p w14:paraId="30371C03" w14:textId="77777777" w:rsidR="00FA51B0" w:rsidRPr="00EB1DB2" w:rsidRDefault="00FA51B0" w:rsidP="00FA51B0">
            <w:pPr>
              <w:jc w:val="center"/>
              <w:rPr>
                <w:rFonts w:ascii="Times New Roman" w:hAnsi="Times New Roman" w:cs="Times New Roman"/>
                <w:i/>
                <w:color w:val="0070C0"/>
                <w:sz w:val="18"/>
                <w:szCs w:val="18"/>
              </w:rPr>
            </w:pPr>
            <w:r w:rsidRPr="00EB1DB2">
              <w:rPr>
                <w:rFonts w:ascii="Times New Roman" w:hAnsi="Times New Roman" w:cs="Times New Roman"/>
                <w:i/>
                <w:color w:val="0070C0"/>
                <w:sz w:val="18"/>
                <w:szCs w:val="18"/>
              </w:rPr>
              <w:t>100% of certified staff participate in the school-wide practice of targeted operational procedures.</w:t>
            </w:r>
          </w:p>
          <w:p w14:paraId="4D3A6CDD" w14:textId="77777777" w:rsidR="00FA51B0" w:rsidRPr="00EB1DB2" w:rsidRDefault="00FA51B0" w:rsidP="00FA51B0">
            <w:pPr>
              <w:jc w:val="center"/>
              <w:rPr>
                <w:rFonts w:ascii="Times New Roman" w:hAnsi="Times New Roman" w:cs="Times New Roman"/>
                <w:i/>
                <w:color w:val="0070C0"/>
                <w:sz w:val="18"/>
                <w:szCs w:val="18"/>
              </w:rPr>
            </w:pPr>
          </w:p>
          <w:p w14:paraId="556F48F4" w14:textId="77777777" w:rsidR="00FA51B0" w:rsidRPr="00EB1DB2" w:rsidRDefault="00FA51B0" w:rsidP="00FA51B0">
            <w:pPr>
              <w:jc w:val="center"/>
              <w:rPr>
                <w:rFonts w:ascii="Times New Roman" w:hAnsi="Times New Roman" w:cs="Times New Roman"/>
                <w:i/>
                <w:color w:val="0070C0"/>
                <w:sz w:val="18"/>
                <w:szCs w:val="18"/>
              </w:rPr>
            </w:pPr>
            <w:r w:rsidRPr="00EB1DB2">
              <w:rPr>
                <w:rFonts w:ascii="Times New Roman" w:hAnsi="Times New Roman" w:cs="Times New Roman"/>
                <w:i/>
                <w:color w:val="0070C0"/>
                <w:sz w:val="18"/>
                <w:szCs w:val="18"/>
              </w:rPr>
              <w:t xml:space="preserve">Weekly classroom walkthroughs result in 0% of action steps from Management Trajectory and 100% of action steps are from the Rigor Trajectory. </w:t>
            </w:r>
          </w:p>
          <w:p w14:paraId="76D8920D" w14:textId="294E9D59" w:rsidR="00FA51B0" w:rsidRPr="00657550" w:rsidRDefault="00FA51B0" w:rsidP="00FA51B0">
            <w:pPr>
              <w:rPr>
                <w:rFonts w:ascii="Times New Roman" w:hAnsi="Times New Roman" w:cs="Times New Roman"/>
              </w:rPr>
            </w:pPr>
            <w:r w:rsidRPr="00EB1DB2">
              <w:rPr>
                <w:rFonts w:ascii="Times New Roman" w:hAnsi="Times New Roman" w:cs="Times New Roman"/>
                <w:i/>
                <w:color w:val="0070C0"/>
                <w:sz w:val="18"/>
                <w:szCs w:val="18"/>
              </w:rPr>
              <w:t xml:space="preserve"> (Relay Protocols)</w:t>
            </w:r>
          </w:p>
        </w:tc>
      </w:tr>
    </w:tbl>
    <w:tbl>
      <w:tblPr>
        <w:tblStyle w:val="TableGrid"/>
        <w:tblpPr w:leftFromText="180" w:rightFromText="180" w:vertAnchor="text" w:horzAnchor="margin" w:tblpXSpec="center" w:tblpY="1655"/>
        <w:tblOverlap w:val="never"/>
        <w:tblW w:w="15166" w:type="dxa"/>
        <w:tblLook w:val="04A0" w:firstRow="1" w:lastRow="0" w:firstColumn="1" w:lastColumn="0" w:noHBand="0" w:noVBand="1"/>
      </w:tblPr>
      <w:tblGrid>
        <w:gridCol w:w="2815"/>
        <w:gridCol w:w="3013"/>
        <w:gridCol w:w="3013"/>
        <w:gridCol w:w="3013"/>
        <w:gridCol w:w="3312"/>
      </w:tblGrid>
      <w:tr w:rsidR="002C1525" w:rsidRPr="00657550" w14:paraId="1EF9C659" w14:textId="77777777" w:rsidTr="002C1525">
        <w:trPr>
          <w:trHeight w:val="504"/>
        </w:trPr>
        <w:tc>
          <w:tcPr>
            <w:tcW w:w="15166" w:type="dxa"/>
            <w:gridSpan w:val="5"/>
            <w:shd w:val="clear" w:color="auto" w:fill="D5DCE4" w:themeFill="text2" w:themeFillTint="33"/>
            <w:vAlign w:val="center"/>
          </w:tcPr>
          <w:p w14:paraId="1E5ADDC0" w14:textId="77777777" w:rsidR="002C1525" w:rsidRPr="00657550" w:rsidRDefault="002C1525" w:rsidP="002C1525">
            <w:pPr>
              <w:jc w:val="center"/>
              <w:rPr>
                <w:rFonts w:ascii="Times New Roman" w:hAnsi="Times New Roman" w:cs="Times New Roman"/>
              </w:rPr>
            </w:pPr>
            <w:r w:rsidRPr="007F0DD4">
              <w:rPr>
                <w:rFonts w:ascii="Times New Roman" w:hAnsi="Times New Roman" w:cs="Times New Roman"/>
                <w:b/>
                <w:sz w:val="24"/>
              </w:rPr>
              <w:t>Goal #2- C</w:t>
            </w:r>
            <w:r>
              <w:rPr>
                <w:rFonts w:ascii="Times New Roman" w:hAnsi="Times New Roman" w:cs="Times New Roman"/>
                <w:b/>
                <w:sz w:val="24"/>
              </w:rPr>
              <w:t>heck</w:t>
            </w:r>
            <w:r w:rsidRPr="007F0DD4">
              <w:rPr>
                <w:rFonts w:ascii="Times New Roman" w:hAnsi="Times New Roman" w:cs="Times New Roman"/>
                <w:b/>
                <w:sz w:val="24"/>
              </w:rPr>
              <w:t xml:space="preserve"> the appropriate Transformation 3.0 </w:t>
            </w:r>
            <w:r>
              <w:rPr>
                <w:rFonts w:ascii="Times New Roman" w:hAnsi="Times New Roman" w:cs="Times New Roman"/>
                <w:b/>
                <w:sz w:val="24"/>
              </w:rPr>
              <w:t>P</w:t>
            </w:r>
            <w:r w:rsidRPr="007F0DD4">
              <w:rPr>
                <w:rFonts w:ascii="Times New Roman" w:hAnsi="Times New Roman" w:cs="Times New Roman"/>
                <w:b/>
                <w:sz w:val="24"/>
              </w:rPr>
              <w:t>illar this goal falls under:</w:t>
            </w:r>
          </w:p>
        </w:tc>
      </w:tr>
      <w:tr w:rsidR="002C1525" w:rsidRPr="00657550" w14:paraId="612D07D6" w14:textId="77777777" w:rsidTr="002C1525">
        <w:trPr>
          <w:trHeight w:val="541"/>
        </w:trPr>
        <w:tc>
          <w:tcPr>
            <w:tcW w:w="2815" w:type="dxa"/>
            <w:shd w:val="clear" w:color="auto" w:fill="D5DCE4" w:themeFill="text2" w:themeFillTint="33"/>
          </w:tcPr>
          <w:p w14:paraId="6F3B15A0" w14:textId="77777777" w:rsidR="002C1525" w:rsidRPr="00650E79" w:rsidRDefault="002C1525" w:rsidP="002C1525">
            <w:pPr>
              <w:pStyle w:val="ListParagraph"/>
              <w:numPr>
                <w:ilvl w:val="0"/>
                <w:numId w:val="11"/>
              </w:numPr>
              <w:jc w:val="center"/>
              <w:rPr>
                <w:rFonts w:ascii="Times New Roman" w:eastAsia="Times New Roman" w:hAnsi="Times New Roman" w:cs="Times New Roman"/>
                <w:b/>
                <w:bCs/>
                <w:color w:val="000000"/>
              </w:rPr>
            </w:pPr>
            <w:r w:rsidRPr="00650E79">
              <w:rPr>
                <w:rFonts w:ascii="Times New Roman" w:eastAsia="Times New Roman" w:hAnsi="Times New Roman" w:cs="Times New Roman"/>
                <w:b/>
                <w:bCs/>
                <w:color w:val="000000"/>
              </w:rPr>
              <w:t>Pillar 1:</w:t>
            </w:r>
          </w:p>
          <w:p w14:paraId="48B99E66" w14:textId="77777777" w:rsidR="002C1525" w:rsidRPr="00657550" w:rsidRDefault="002C1525" w:rsidP="002C1525">
            <w:pPr>
              <w:jc w:val="center"/>
              <w:rPr>
                <w:rFonts w:ascii="Times New Roman" w:eastAsia="Times New Roman" w:hAnsi="Times New Roman" w:cs="Times New Roman"/>
                <w:b/>
                <w:bCs/>
                <w:color w:val="000000"/>
              </w:rPr>
            </w:pPr>
            <w:r w:rsidRPr="00657550">
              <w:rPr>
                <w:rFonts w:ascii="Times New Roman" w:eastAsia="Times New Roman" w:hAnsi="Times New Roman" w:cs="Times New Roman"/>
                <w:b/>
                <w:bCs/>
                <w:color w:val="000000"/>
              </w:rPr>
              <w:t>The District creates a system of excellent schools</w:t>
            </w:r>
          </w:p>
          <w:p w14:paraId="13FE91E3" w14:textId="77777777" w:rsidR="002C1525" w:rsidRPr="00657550" w:rsidRDefault="002C1525" w:rsidP="002C1525">
            <w:pPr>
              <w:jc w:val="center"/>
              <w:rPr>
                <w:rFonts w:ascii="Times New Roman" w:hAnsi="Times New Roman" w:cs="Times New Roman"/>
                <w:noProof/>
              </w:rPr>
            </w:pPr>
          </w:p>
        </w:tc>
        <w:tc>
          <w:tcPr>
            <w:tcW w:w="3013" w:type="dxa"/>
            <w:shd w:val="clear" w:color="auto" w:fill="D5DCE4" w:themeFill="text2" w:themeFillTint="33"/>
          </w:tcPr>
          <w:p w14:paraId="282F7B59" w14:textId="77777777" w:rsidR="002C1525" w:rsidRPr="00650E79" w:rsidRDefault="002C1525" w:rsidP="002C1525">
            <w:pPr>
              <w:pStyle w:val="ListParagraph"/>
              <w:numPr>
                <w:ilvl w:val="0"/>
                <w:numId w:val="11"/>
              </w:numPr>
              <w:jc w:val="center"/>
              <w:rPr>
                <w:rFonts w:ascii="Times New Roman" w:eastAsia="Times New Roman" w:hAnsi="Times New Roman" w:cs="Times New Roman"/>
                <w:b/>
                <w:bCs/>
                <w:color w:val="000000"/>
              </w:rPr>
            </w:pPr>
            <w:r w:rsidRPr="00650E79">
              <w:rPr>
                <w:rFonts w:ascii="Times New Roman" w:eastAsia="Times New Roman" w:hAnsi="Times New Roman" w:cs="Times New Roman"/>
                <w:b/>
                <w:bCs/>
                <w:color w:val="000000"/>
              </w:rPr>
              <w:t>Pillar 2:</w:t>
            </w:r>
          </w:p>
          <w:p w14:paraId="409BBC8E" w14:textId="77777777" w:rsidR="002C1525" w:rsidRPr="00657550" w:rsidRDefault="002C1525" w:rsidP="002C1525">
            <w:pPr>
              <w:jc w:val="center"/>
              <w:rPr>
                <w:rFonts w:ascii="Times New Roman" w:hAnsi="Times New Roman" w:cs="Times New Roman"/>
                <w:noProof/>
              </w:rPr>
            </w:pPr>
            <w:r w:rsidRPr="00657550">
              <w:rPr>
                <w:rFonts w:ascii="Times New Roman" w:eastAsia="Times New Roman" w:hAnsi="Times New Roman" w:cs="Times New Roman"/>
                <w:b/>
                <w:bCs/>
                <w:color w:val="000000"/>
              </w:rPr>
              <w:t>The District advances fairness and equity across its system</w:t>
            </w:r>
          </w:p>
        </w:tc>
        <w:tc>
          <w:tcPr>
            <w:tcW w:w="3013" w:type="dxa"/>
            <w:shd w:val="clear" w:color="auto" w:fill="D5DCE4" w:themeFill="text2" w:themeFillTint="33"/>
          </w:tcPr>
          <w:p w14:paraId="319D6868" w14:textId="77777777" w:rsidR="002C1525" w:rsidRPr="00650E79" w:rsidRDefault="002C1525" w:rsidP="002C1525">
            <w:pPr>
              <w:pStyle w:val="ListParagraph"/>
              <w:numPr>
                <w:ilvl w:val="0"/>
                <w:numId w:val="11"/>
              </w:numPr>
              <w:jc w:val="center"/>
              <w:rPr>
                <w:rFonts w:ascii="Times New Roman" w:eastAsia="Times New Roman" w:hAnsi="Times New Roman" w:cs="Times New Roman"/>
                <w:b/>
                <w:bCs/>
                <w:color w:val="000000"/>
              </w:rPr>
            </w:pPr>
            <w:r w:rsidRPr="00650E79">
              <w:rPr>
                <w:rFonts w:ascii="Times New Roman" w:eastAsia="Times New Roman" w:hAnsi="Times New Roman" w:cs="Times New Roman"/>
                <w:b/>
                <w:bCs/>
                <w:color w:val="000000"/>
              </w:rPr>
              <w:t>Pillar 3:</w:t>
            </w:r>
          </w:p>
          <w:p w14:paraId="7EBB28EE" w14:textId="77777777" w:rsidR="002C1525" w:rsidRPr="00657550" w:rsidRDefault="002C1525" w:rsidP="002C1525">
            <w:pPr>
              <w:jc w:val="center"/>
              <w:rPr>
                <w:rFonts w:ascii="Times New Roman" w:hAnsi="Times New Roman" w:cs="Times New Roman"/>
                <w:noProof/>
              </w:rPr>
            </w:pPr>
            <w:r w:rsidRPr="00657550">
              <w:rPr>
                <w:rFonts w:ascii="Times New Roman" w:eastAsia="Times New Roman" w:hAnsi="Times New Roman" w:cs="Times New Roman"/>
                <w:b/>
                <w:bCs/>
                <w:color w:val="000000"/>
              </w:rPr>
              <w:t>The District cultivates teachers and leaders who foster effective, culturally responsive learning environments</w:t>
            </w:r>
          </w:p>
        </w:tc>
        <w:tc>
          <w:tcPr>
            <w:tcW w:w="3013" w:type="dxa"/>
            <w:shd w:val="clear" w:color="auto" w:fill="D5DCE4" w:themeFill="text2" w:themeFillTint="33"/>
          </w:tcPr>
          <w:p w14:paraId="6D1E39C7" w14:textId="77777777" w:rsidR="002C1525" w:rsidRPr="00C65BBE" w:rsidRDefault="002C1525" w:rsidP="002C1525">
            <w:pPr>
              <w:pStyle w:val="ListParagraph"/>
              <w:numPr>
                <w:ilvl w:val="0"/>
                <w:numId w:val="11"/>
              </w:numPr>
              <w:jc w:val="center"/>
              <w:rPr>
                <w:rFonts w:ascii="Times New Roman" w:eastAsia="Times New Roman" w:hAnsi="Times New Roman" w:cs="Times New Roman"/>
                <w:b/>
                <w:bCs/>
                <w:color w:val="000000"/>
                <w:highlight w:val="yellow"/>
              </w:rPr>
            </w:pPr>
            <w:r w:rsidRPr="00C65BBE">
              <w:rPr>
                <w:rFonts w:ascii="Times New Roman" w:eastAsia="Times New Roman" w:hAnsi="Times New Roman" w:cs="Times New Roman"/>
                <w:b/>
                <w:bCs/>
                <w:color w:val="000000"/>
                <w:highlight w:val="yellow"/>
              </w:rPr>
              <w:t>Pillar 4:</w:t>
            </w:r>
          </w:p>
          <w:p w14:paraId="3B9B894B" w14:textId="77777777" w:rsidR="002C1525" w:rsidRPr="00657550" w:rsidRDefault="002C1525" w:rsidP="002C1525">
            <w:pPr>
              <w:jc w:val="center"/>
              <w:rPr>
                <w:rFonts w:ascii="Times New Roman" w:hAnsi="Times New Roman" w:cs="Times New Roman"/>
                <w:noProof/>
              </w:rPr>
            </w:pPr>
            <w:r w:rsidRPr="00657550">
              <w:rPr>
                <w:rFonts w:ascii="Times New Roman" w:eastAsia="Times New Roman" w:hAnsi="Times New Roman" w:cs="Times New Roman"/>
                <w:b/>
                <w:bCs/>
                <w:color w:val="000000"/>
              </w:rPr>
              <w:t>All students learn to read and succeed</w:t>
            </w:r>
          </w:p>
        </w:tc>
        <w:tc>
          <w:tcPr>
            <w:tcW w:w="3312" w:type="dxa"/>
            <w:shd w:val="clear" w:color="auto" w:fill="D5DCE4" w:themeFill="text2" w:themeFillTint="33"/>
          </w:tcPr>
          <w:p w14:paraId="58EEE1C7" w14:textId="77777777" w:rsidR="002C1525" w:rsidRPr="00650E79" w:rsidRDefault="002C1525" w:rsidP="002C1525">
            <w:pPr>
              <w:pStyle w:val="ListParagraph"/>
              <w:numPr>
                <w:ilvl w:val="0"/>
                <w:numId w:val="11"/>
              </w:numPr>
              <w:jc w:val="center"/>
              <w:rPr>
                <w:rFonts w:ascii="Times New Roman" w:eastAsia="Times New Roman" w:hAnsi="Times New Roman" w:cs="Times New Roman"/>
                <w:b/>
                <w:bCs/>
                <w:color w:val="000000"/>
              </w:rPr>
            </w:pPr>
            <w:r w:rsidRPr="00650E79">
              <w:rPr>
                <w:rFonts w:ascii="Times New Roman" w:eastAsia="Times New Roman" w:hAnsi="Times New Roman" w:cs="Times New Roman"/>
                <w:b/>
                <w:bCs/>
                <w:color w:val="000000"/>
              </w:rPr>
              <w:t>Pillar 5:</w:t>
            </w:r>
          </w:p>
          <w:p w14:paraId="5F587FD5" w14:textId="77777777" w:rsidR="002C1525" w:rsidRPr="00657550" w:rsidRDefault="002C1525" w:rsidP="002C1525">
            <w:pPr>
              <w:jc w:val="center"/>
              <w:rPr>
                <w:rFonts w:ascii="Times New Roman" w:hAnsi="Times New Roman" w:cs="Times New Roman"/>
                <w:noProof/>
              </w:rPr>
            </w:pPr>
            <w:r w:rsidRPr="00657550">
              <w:rPr>
                <w:rFonts w:ascii="Times New Roman" w:eastAsia="Times New Roman" w:hAnsi="Times New Roman" w:cs="Times New Roman"/>
                <w:b/>
                <w:bCs/>
                <w:color w:val="000000"/>
              </w:rPr>
              <w:t>Community partnerships and resources support the District’s Transformation</w:t>
            </w:r>
            <w:r>
              <w:rPr>
                <w:rFonts w:ascii="Times New Roman" w:eastAsia="Times New Roman" w:hAnsi="Times New Roman" w:cs="Times New Roman"/>
                <w:b/>
                <w:bCs/>
                <w:color w:val="000000"/>
              </w:rPr>
              <w:t xml:space="preserve"> 3.0</w:t>
            </w:r>
            <w:r w:rsidRPr="00657550">
              <w:rPr>
                <w:rFonts w:ascii="Times New Roman" w:eastAsia="Times New Roman" w:hAnsi="Times New Roman" w:cs="Times New Roman"/>
                <w:b/>
                <w:bCs/>
                <w:color w:val="000000"/>
              </w:rPr>
              <w:t xml:space="preserve"> Plan</w:t>
            </w:r>
          </w:p>
        </w:tc>
      </w:tr>
      <w:tr w:rsidR="002C1525" w:rsidRPr="00657550" w14:paraId="6B62C6B3" w14:textId="77777777" w:rsidTr="002C1525">
        <w:trPr>
          <w:trHeight w:val="287"/>
        </w:trPr>
        <w:tc>
          <w:tcPr>
            <w:tcW w:w="15166" w:type="dxa"/>
            <w:gridSpan w:val="5"/>
            <w:shd w:val="clear" w:color="auto" w:fill="D5DCE4" w:themeFill="text2" w:themeFillTint="33"/>
          </w:tcPr>
          <w:p w14:paraId="17928771" w14:textId="77777777" w:rsidR="002C1525" w:rsidRPr="00657550" w:rsidRDefault="002C1525" w:rsidP="002C1525">
            <w:pPr>
              <w:rPr>
                <w:rFonts w:ascii="Times New Roman" w:hAnsi="Times New Roman" w:cs="Times New Roman"/>
                <w:b/>
              </w:rPr>
            </w:pPr>
            <w:r w:rsidRPr="00657550">
              <w:rPr>
                <w:rFonts w:ascii="Times New Roman" w:hAnsi="Times New Roman" w:cs="Times New Roman"/>
                <w:b/>
              </w:rPr>
              <w:t>SMART (Specific, Measurable, Achievabl</w:t>
            </w:r>
            <w:r>
              <w:rPr>
                <w:rFonts w:ascii="Times New Roman" w:hAnsi="Times New Roman" w:cs="Times New Roman"/>
                <w:b/>
              </w:rPr>
              <w:t xml:space="preserve">e, Relevant and Timely)  Goal #2: </w:t>
            </w:r>
            <w:r w:rsidRPr="00657550">
              <w:rPr>
                <w:rFonts w:ascii="Times New Roman" w:hAnsi="Times New Roman" w:cs="Times New Roman"/>
                <w:b/>
              </w:rPr>
              <w:t>R</w:t>
            </w:r>
            <w:r>
              <w:rPr>
                <w:rFonts w:ascii="Times New Roman" w:hAnsi="Times New Roman" w:cs="Times New Roman"/>
                <w:b/>
              </w:rPr>
              <w:t>eading</w:t>
            </w:r>
          </w:p>
        </w:tc>
      </w:tr>
      <w:tr w:rsidR="002C1525" w:rsidRPr="00657550" w14:paraId="04B82FF5" w14:textId="77777777" w:rsidTr="002C1525">
        <w:trPr>
          <w:trHeight w:val="1358"/>
        </w:trPr>
        <w:tc>
          <w:tcPr>
            <w:tcW w:w="15166" w:type="dxa"/>
            <w:gridSpan w:val="5"/>
          </w:tcPr>
          <w:p w14:paraId="476DBA43" w14:textId="77777777" w:rsidR="002C1525" w:rsidRPr="00657550" w:rsidRDefault="002C1525" w:rsidP="002C1525">
            <w:pPr>
              <w:rPr>
                <w:rFonts w:ascii="Times New Roman" w:hAnsi="Times New Roman" w:cs="Times New Roman"/>
              </w:rPr>
            </w:pPr>
            <w:r>
              <w:rPr>
                <w:i/>
                <w:color w:val="0070C0"/>
                <w:sz w:val="18"/>
                <w:szCs w:val="18"/>
              </w:rPr>
              <w:t>During the 2021-2022</w:t>
            </w:r>
            <w:r w:rsidRPr="005C364C">
              <w:rPr>
                <w:i/>
                <w:color w:val="0070C0"/>
                <w:sz w:val="18"/>
                <w:szCs w:val="18"/>
              </w:rPr>
              <w:t xml:space="preserve"> academic year, 100% of our students will demonstrate a minimum of 1.</w:t>
            </w:r>
            <w:r>
              <w:rPr>
                <w:i/>
                <w:color w:val="0070C0"/>
                <w:sz w:val="18"/>
                <w:szCs w:val="18"/>
              </w:rPr>
              <w:t>5</w:t>
            </w:r>
            <w:r w:rsidRPr="005C364C">
              <w:rPr>
                <w:i/>
                <w:color w:val="0070C0"/>
                <w:sz w:val="18"/>
                <w:szCs w:val="18"/>
              </w:rPr>
              <w:t xml:space="preserve"> GE growth in </w:t>
            </w:r>
            <w:r w:rsidRPr="005C364C">
              <w:rPr>
                <w:b/>
                <w:i/>
                <w:color w:val="0070C0"/>
                <w:sz w:val="18"/>
                <w:szCs w:val="18"/>
              </w:rPr>
              <w:t>STAR Reading</w:t>
            </w:r>
            <w:r>
              <w:rPr>
                <w:i/>
                <w:color w:val="0070C0"/>
                <w:sz w:val="18"/>
                <w:szCs w:val="18"/>
              </w:rPr>
              <w:t xml:space="preserve"> from September 2021-May 2022</w:t>
            </w:r>
            <w:r w:rsidRPr="005C364C">
              <w:rPr>
                <w:i/>
                <w:color w:val="0070C0"/>
                <w:sz w:val="18"/>
                <w:szCs w:val="18"/>
              </w:rPr>
              <w:t xml:space="preserve">.  Students who are reading two or more grade levels below will demonstrate a minimum of </w:t>
            </w:r>
            <w:r>
              <w:rPr>
                <w:i/>
                <w:color w:val="0070C0"/>
                <w:sz w:val="18"/>
                <w:szCs w:val="18"/>
              </w:rPr>
              <w:t>2.0</w:t>
            </w:r>
            <w:r w:rsidRPr="005C364C">
              <w:rPr>
                <w:i/>
                <w:color w:val="0070C0"/>
                <w:sz w:val="18"/>
                <w:szCs w:val="18"/>
              </w:rPr>
              <w:t xml:space="preserve"> GE growth in </w:t>
            </w:r>
            <w:r w:rsidRPr="005C364C">
              <w:rPr>
                <w:b/>
                <w:i/>
                <w:color w:val="0070C0"/>
                <w:sz w:val="18"/>
                <w:szCs w:val="18"/>
              </w:rPr>
              <w:t>STAR Reading</w:t>
            </w:r>
            <w:r>
              <w:rPr>
                <w:i/>
                <w:color w:val="0070C0"/>
                <w:sz w:val="18"/>
                <w:szCs w:val="18"/>
              </w:rPr>
              <w:t xml:space="preserve"> from September 2021</w:t>
            </w:r>
            <w:r w:rsidRPr="005C364C">
              <w:rPr>
                <w:i/>
                <w:color w:val="0070C0"/>
                <w:sz w:val="18"/>
                <w:szCs w:val="18"/>
              </w:rPr>
              <w:t>9 to May 202</w:t>
            </w:r>
            <w:r>
              <w:rPr>
                <w:i/>
                <w:color w:val="0070C0"/>
                <w:sz w:val="18"/>
                <w:szCs w:val="18"/>
              </w:rPr>
              <w:t>2</w:t>
            </w:r>
            <w:r w:rsidRPr="005C364C">
              <w:rPr>
                <w:i/>
                <w:color w:val="0070C0"/>
                <w:sz w:val="18"/>
                <w:szCs w:val="18"/>
              </w:rPr>
              <w:t xml:space="preserve">.  We will also increase the number of students reading on grade level by </w:t>
            </w:r>
            <w:r>
              <w:rPr>
                <w:i/>
                <w:color w:val="0070C0"/>
                <w:sz w:val="18"/>
                <w:szCs w:val="18"/>
              </w:rPr>
              <w:t>25</w:t>
            </w:r>
            <w:r w:rsidRPr="005C364C">
              <w:rPr>
                <w:i/>
                <w:color w:val="0070C0"/>
                <w:sz w:val="18"/>
                <w:szCs w:val="18"/>
              </w:rPr>
              <w:t>%</w:t>
            </w:r>
            <w:r>
              <w:rPr>
                <w:i/>
                <w:color w:val="0070C0"/>
                <w:sz w:val="18"/>
                <w:szCs w:val="18"/>
              </w:rPr>
              <w:t xml:space="preserve"> for </w:t>
            </w:r>
            <w:proofErr w:type="spellStart"/>
            <w:r>
              <w:rPr>
                <w:i/>
                <w:color w:val="0070C0"/>
                <w:sz w:val="18"/>
                <w:szCs w:val="18"/>
              </w:rPr>
              <w:t>Scantron</w:t>
            </w:r>
            <w:proofErr w:type="spellEnd"/>
            <w:r>
              <w:rPr>
                <w:i/>
                <w:color w:val="0070C0"/>
                <w:sz w:val="18"/>
                <w:szCs w:val="18"/>
              </w:rPr>
              <w:t xml:space="preserve"> Performance by 25%</w:t>
            </w:r>
            <w:r w:rsidRPr="005C364C">
              <w:rPr>
                <w:i/>
                <w:color w:val="0070C0"/>
                <w:sz w:val="18"/>
                <w:szCs w:val="18"/>
              </w:rPr>
              <w:t xml:space="preserve"> from Scr</w:t>
            </w:r>
            <w:r>
              <w:rPr>
                <w:i/>
                <w:color w:val="0070C0"/>
                <w:sz w:val="18"/>
                <w:szCs w:val="18"/>
              </w:rPr>
              <w:t xml:space="preserve">eening 1 to the Final Screening during the 2021-2022 academic year.  </w:t>
            </w:r>
          </w:p>
          <w:p w14:paraId="578F7248" w14:textId="77777777" w:rsidR="002C1525" w:rsidRPr="00657550" w:rsidRDefault="002C1525" w:rsidP="002C1525">
            <w:pPr>
              <w:rPr>
                <w:rFonts w:ascii="Times New Roman" w:hAnsi="Times New Roman" w:cs="Times New Roman"/>
              </w:rPr>
            </w:pPr>
          </w:p>
          <w:p w14:paraId="35201B1C" w14:textId="77777777" w:rsidR="002C1525" w:rsidRPr="00657550" w:rsidRDefault="002C1525" w:rsidP="002C1525">
            <w:pPr>
              <w:tabs>
                <w:tab w:val="left" w:pos="1950"/>
              </w:tabs>
              <w:rPr>
                <w:rFonts w:ascii="Times New Roman" w:hAnsi="Times New Roman" w:cs="Times New Roman"/>
              </w:rPr>
            </w:pPr>
          </w:p>
          <w:p w14:paraId="2BBCCAAE" w14:textId="77777777" w:rsidR="002C1525" w:rsidRPr="00657550" w:rsidRDefault="002C1525" w:rsidP="002C1525">
            <w:pPr>
              <w:rPr>
                <w:rFonts w:ascii="Times New Roman" w:hAnsi="Times New Roman" w:cs="Times New Roman"/>
              </w:rPr>
            </w:pPr>
          </w:p>
        </w:tc>
      </w:tr>
      <w:tr w:rsidR="002C1525" w:rsidRPr="00657550" w14:paraId="14748E75" w14:textId="77777777" w:rsidTr="002C1525">
        <w:trPr>
          <w:trHeight w:val="270"/>
        </w:trPr>
        <w:tc>
          <w:tcPr>
            <w:tcW w:w="15166" w:type="dxa"/>
            <w:gridSpan w:val="5"/>
            <w:shd w:val="clear" w:color="auto" w:fill="D5DCE4" w:themeFill="text2" w:themeFillTint="33"/>
          </w:tcPr>
          <w:p w14:paraId="29148D11" w14:textId="77777777" w:rsidR="002C1525" w:rsidRPr="00657550" w:rsidRDefault="002C1525" w:rsidP="002C1525">
            <w:pPr>
              <w:rPr>
                <w:rFonts w:ascii="Times New Roman" w:hAnsi="Times New Roman" w:cs="Times New Roman"/>
                <w:b/>
              </w:rPr>
            </w:pPr>
            <w:r w:rsidRPr="00657550">
              <w:rPr>
                <w:rFonts w:ascii="Times New Roman" w:hAnsi="Times New Roman" w:cs="Times New Roman"/>
                <w:b/>
              </w:rPr>
              <w:t xml:space="preserve">Reading Plan </w:t>
            </w:r>
          </w:p>
        </w:tc>
      </w:tr>
      <w:tr w:rsidR="002C1525" w:rsidRPr="00657550" w14:paraId="03FDF12F" w14:textId="77777777" w:rsidTr="002C1525">
        <w:trPr>
          <w:trHeight w:val="526"/>
        </w:trPr>
        <w:tc>
          <w:tcPr>
            <w:tcW w:w="15166" w:type="dxa"/>
            <w:gridSpan w:val="5"/>
          </w:tcPr>
          <w:p w14:paraId="5689EAB4" w14:textId="77777777" w:rsidR="002C1525" w:rsidRPr="00EF684D" w:rsidRDefault="002C1525" w:rsidP="002C1525">
            <w:pPr>
              <w:rPr>
                <w:rFonts w:ascii="Times New Roman" w:hAnsi="Times New Roman" w:cs="Times New Roman"/>
                <w:i/>
              </w:rPr>
            </w:pPr>
            <w:r w:rsidRPr="00657550">
              <w:rPr>
                <w:rFonts w:ascii="Times New Roman" w:hAnsi="Times New Roman" w:cs="Times New Roman"/>
              </w:rPr>
              <w:t>Based on your needs assessment and Readi</w:t>
            </w:r>
            <w:r>
              <w:rPr>
                <w:rFonts w:ascii="Times New Roman" w:hAnsi="Times New Roman" w:cs="Times New Roman"/>
              </w:rPr>
              <w:t xml:space="preserve">ng data, what are your </w:t>
            </w:r>
            <w:r w:rsidRPr="00705535">
              <w:rPr>
                <w:rFonts w:ascii="Times New Roman" w:hAnsi="Times New Roman" w:cs="Times New Roman"/>
              </w:rPr>
              <w:t>two reading</w:t>
            </w:r>
            <w:r>
              <w:rPr>
                <w:rFonts w:ascii="Times New Roman" w:hAnsi="Times New Roman" w:cs="Times New Roman"/>
              </w:rPr>
              <w:t xml:space="preserve"> p</w:t>
            </w:r>
            <w:r w:rsidRPr="00657550">
              <w:rPr>
                <w:rFonts w:ascii="Times New Roman" w:hAnsi="Times New Roman" w:cs="Times New Roman"/>
              </w:rPr>
              <w:t xml:space="preserve">riorities? The areas you choose should be intentional and be the key levers that allow you to drive toward achieving your Reading SMART Goal. </w:t>
            </w:r>
            <w:r>
              <w:rPr>
                <w:rFonts w:ascii="Times New Roman" w:hAnsi="Times New Roman" w:cs="Times New Roman"/>
              </w:rPr>
              <w:t xml:space="preserve"> </w:t>
            </w:r>
            <w:r w:rsidRPr="00532DEA">
              <w:rPr>
                <w:rFonts w:ascii="Times New Roman" w:hAnsi="Times New Roman" w:cs="Times New Roman"/>
                <w:i/>
                <w:highlight w:val="yellow"/>
              </w:rPr>
              <w:t xml:space="preserve">Please </w:t>
            </w:r>
            <w:r>
              <w:rPr>
                <w:rFonts w:ascii="Times New Roman" w:hAnsi="Times New Roman" w:cs="Times New Roman"/>
                <w:i/>
                <w:highlight w:val="yellow"/>
              </w:rPr>
              <w:t>identify two</w:t>
            </w:r>
            <w:r w:rsidRPr="00532DEA">
              <w:rPr>
                <w:rFonts w:ascii="Times New Roman" w:hAnsi="Times New Roman" w:cs="Times New Roman"/>
                <w:i/>
                <w:highlight w:val="yellow"/>
              </w:rPr>
              <w:t xml:space="preserve"> areas of focus that most align with this goal.</w:t>
            </w:r>
          </w:p>
        </w:tc>
      </w:tr>
      <w:tr w:rsidR="002C1525" w:rsidRPr="00657550" w14:paraId="492AD06A" w14:textId="77777777" w:rsidTr="002C1525">
        <w:trPr>
          <w:trHeight w:val="270"/>
        </w:trPr>
        <w:tc>
          <w:tcPr>
            <w:tcW w:w="15166" w:type="dxa"/>
            <w:gridSpan w:val="5"/>
            <w:shd w:val="clear" w:color="auto" w:fill="D5DCE4" w:themeFill="text2" w:themeFillTint="33"/>
          </w:tcPr>
          <w:p w14:paraId="401A39DE" w14:textId="77777777" w:rsidR="002C1525" w:rsidRPr="00657550" w:rsidRDefault="002C1525" w:rsidP="002C1525">
            <w:pPr>
              <w:rPr>
                <w:rFonts w:ascii="Times New Roman" w:hAnsi="Times New Roman" w:cs="Times New Roman"/>
                <w:b/>
              </w:rPr>
            </w:pPr>
            <w:r w:rsidRPr="00657550">
              <w:rPr>
                <w:rFonts w:ascii="Times New Roman" w:hAnsi="Times New Roman" w:cs="Times New Roman"/>
                <w:b/>
              </w:rPr>
              <w:t xml:space="preserve">Priorities: </w:t>
            </w:r>
          </w:p>
        </w:tc>
      </w:tr>
      <w:tr w:rsidR="002C1525" w:rsidRPr="00657550" w14:paraId="37952DF3" w14:textId="77777777" w:rsidTr="002C1525">
        <w:trPr>
          <w:trHeight w:val="255"/>
        </w:trPr>
        <w:tc>
          <w:tcPr>
            <w:tcW w:w="15166" w:type="dxa"/>
            <w:gridSpan w:val="5"/>
          </w:tcPr>
          <w:p w14:paraId="0A8A5963" w14:textId="77777777" w:rsidR="002C1525" w:rsidRPr="00657550" w:rsidRDefault="002C1525" w:rsidP="002C1525">
            <w:pPr>
              <w:rPr>
                <w:rFonts w:ascii="Times New Roman" w:hAnsi="Times New Roman" w:cs="Times New Roman"/>
              </w:rPr>
            </w:pPr>
            <w:r w:rsidRPr="00657550">
              <w:rPr>
                <w:rFonts w:ascii="Times New Roman" w:hAnsi="Times New Roman" w:cs="Times New Roman"/>
              </w:rPr>
              <w:t>1.</w:t>
            </w:r>
          </w:p>
          <w:tbl>
            <w:tblPr>
              <w:tblStyle w:val="TableGrid"/>
              <w:tblW w:w="14940" w:type="dxa"/>
              <w:tblLook w:val="04A0" w:firstRow="1" w:lastRow="0" w:firstColumn="1" w:lastColumn="0" w:noHBand="0" w:noVBand="1"/>
            </w:tblPr>
            <w:tblGrid>
              <w:gridCol w:w="14940"/>
            </w:tblGrid>
            <w:tr w:rsidR="002C1525" w:rsidRPr="00657550" w14:paraId="6DBFC4B1" w14:textId="77777777" w:rsidTr="009154E3">
              <w:trPr>
                <w:trHeight w:val="255"/>
              </w:trPr>
              <w:tc>
                <w:tcPr>
                  <w:tcW w:w="14940" w:type="dxa"/>
                </w:tcPr>
                <w:p w14:paraId="7893ED7F" w14:textId="77777777" w:rsidR="002C1525" w:rsidRPr="005C364C" w:rsidRDefault="002C1525" w:rsidP="00F95559">
                  <w:pPr>
                    <w:framePr w:hSpace="180" w:wrap="around" w:vAnchor="text" w:hAnchor="margin" w:xAlign="center" w:y="1655"/>
                    <w:suppressOverlap/>
                    <w:jc w:val="center"/>
                    <w:rPr>
                      <w:rFonts w:ascii="Times New Roman" w:hAnsi="Times New Roman" w:cs="Times New Roman"/>
                      <w:i/>
                      <w:color w:val="0070C0"/>
                      <w:sz w:val="18"/>
                      <w:szCs w:val="18"/>
                    </w:rPr>
                  </w:pPr>
                  <w:r w:rsidRPr="005C364C">
                    <w:rPr>
                      <w:rFonts w:ascii="Times New Roman" w:hAnsi="Times New Roman" w:cs="Times New Roman"/>
                      <w:i/>
                      <w:color w:val="0070C0"/>
                    </w:rPr>
                    <w:lastRenderedPageBreak/>
                    <w:t xml:space="preserve">1.  </w:t>
                  </w:r>
                  <w:r w:rsidRPr="005C364C">
                    <w:rPr>
                      <w:rFonts w:ascii="Times New Roman" w:hAnsi="Times New Roman" w:cs="Times New Roman"/>
                      <w:i/>
                      <w:color w:val="0070C0"/>
                      <w:sz w:val="18"/>
                      <w:szCs w:val="18"/>
                    </w:rPr>
                    <w:t>To enhance ELA instructional delivery via utilizing research-based strategies.</w:t>
                  </w:r>
                </w:p>
                <w:p w14:paraId="5E0B2CBA" w14:textId="77777777" w:rsidR="002C1525" w:rsidRPr="00657550" w:rsidRDefault="002C1525" w:rsidP="00F95559">
                  <w:pPr>
                    <w:framePr w:hSpace="180" w:wrap="around" w:vAnchor="text" w:hAnchor="margin" w:xAlign="center" w:y="1655"/>
                    <w:suppressOverlap/>
                    <w:jc w:val="center"/>
                    <w:rPr>
                      <w:rFonts w:ascii="Times New Roman" w:hAnsi="Times New Roman" w:cs="Times New Roman"/>
                    </w:rPr>
                  </w:pPr>
                  <w:r w:rsidRPr="005C364C">
                    <w:rPr>
                      <w:rFonts w:ascii="Times New Roman" w:hAnsi="Times New Roman" w:cs="Times New Roman"/>
                      <w:i/>
                      <w:color w:val="0070C0"/>
                      <w:sz w:val="18"/>
                      <w:szCs w:val="18"/>
                    </w:rPr>
                    <w:t>2.  To enhance staff capacity of foundational reading and writing practices.</w:t>
                  </w:r>
                </w:p>
              </w:tc>
            </w:tr>
            <w:tr w:rsidR="002C1525" w:rsidRPr="00657550" w14:paraId="50BBE329" w14:textId="77777777" w:rsidTr="009154E3">
              <w:trPr>
                <w:trHeight w:val="270"/>
              </w:trPr>
              <w:tc>
                <w:tcPr>
                  <w:tcW w:w="14940" w:type="dxa"/>
                </w:tcPr>
                <w:p w14:paraId="70E9B46E" w14:textId="77777777" w:rsidR="002C1525" w:rsidRPr="00657550" w:rsidRDefault="002C1525" w:rsidP="00F95559">
                  <w:pPr>
                    <w:framePr w:hSpace="180" w:wrap="around" w:vAnchor="text" w:hAnchor="margin" w:xAlign="center" w:y="1655"/>
                    <w:suppressOverlap/>
                    <w:rPr>
                      <w:rFonts w:ascii="Times New Roman" w:hAnsi="Times New Roman" w:cs="Times New Roman"/>
                    </w:rPr>
                  </w:pPr>
                  <w:r w:rsidRPr="00657550">
                    <w:rPr>
                      <w:rFonts w:ascii="Times New Roman" w:hAnsi="Times New Roman" w:cs="Times New Roman"/>
                      <w:b/>
                    </w:rPr>
                    <w:t>Funding Source(s):</w:t>
                  </w:r>
                </w:p>
              </w:tc>
            </w:tr>
          </w:tbl>
          <w:p w14:paraId="530677D5" w14:textId="77777777" w:rsidR="002C1525" w:rsidRDefault="002C1525" w:rsidP="002C1525">
            <w:pPr>
              <w:rPr>
                <w:rFonts w:ascii="Times New Roman" w:hAnsi="Times New Roman" w:cs="Times New Roman"/>
              </w:rPr>
            </w:pPr>
          </w:p>
          <w:p w14:paraId="3A2FFB59" w14:textId="77777777" w:rsidR="002C1525" w:rsidRPr="00657550" w:rsidRDefault="002C1525" w:rsidP="002C1525">
            <w:pPr>
              <w:rPr>
                <w:rFonts w:ascii="Times New Roman" w:hAnsi="Times New Roman" w:cs="Times New Roman"/>
              </w:rPr>
            </w:pPr>
          </w:p>
          <w:p w14:paraId="5DCA5E6C" w14:textId="77777777" w:rsidR="002C1525" w:rsidRPr="00657550" w:rsidRDefault="002C1525" w:rsidP="002C1525">
            <w:pPr>
              <w:rPr>
                <w:rFonts w:ascii="Times New Roman" w:hAnsi="Times New Roman" w:cs="Times New Roman"/>
              </w:rPr>
            </w:pPr>
            <w:r w:rsidRPr="00657550">
              <w:rPr>
                <w:rFonts w:ascii="Times New Roman" w:hAnsi="Times New Roman" w:cs="Times New Roman"/>
              </w:rPr>
              <w:t>2.</w:t>
            </w:r>
          </w:p>
        </w:tc>
      </w:tr>
      <w:tr w:rsidR="002C1525" w:rsidRPr="00657550" w14:paraId="25C4556F" w14:textId="77777777" w:rsidTr="002C1525">
        <w:trPr>
          <w:trHeight w:val="270"/>
        </w:trPr>
        <w:tc>
          <w:tcPr>
            <w:tcW w:w="15166" w:type="dxa"/>
            <w:gridSpan w:val="5"/>
          </w:tcPr>
          <w:p w14:paraId="71109F83" w14:textId="77777777" w:rsidR="002C1525" w:rsidRPr="00657550" w:rsidRDefault="002C1525" w:rsidP="002C1525">
            <w:pPr>
              <w:rPr>
                <w:rFonts w:ascii="Times New Roman" w:hAnsi="Times New Roman" w:cs="Times New Roman"/>
              </w:rPr>
            </w:pPr>
            <w:r w:rsidRPr="00657550">
              <w:rPr>
                <w:rFonts w:ascii="Times New Roman" w:hAnsi="Times New Roman" w:cs="Times New Roman"/>
                <w:b/>
              </w:rPr>
              <w:lastRenderedPageBreak/>
              <w:t>Funding Source(s):</w:t>
            </w:r>
          </w:p>
        </w:tc>
      </w:tr>
    </w:tbl>
    <w:p w14:paraId="4764F89B" w14:textId="77777777" w:rsidR="00E62DC9" w:rsidRPr="00657550" w:rsidRDefault="00E62DC9" w:rsidP="0038081F">
      <w:pPr>
        <w:rPr>
          <w:rFonts w:ascii="Times New Roman" w:hAnsi="Times New Roman" w:cs="Times New Roman"/>
        </w:rPr>
      </w:pPr>
    </w:p>
    <w:p w14:paraId="178136B1" w14:textId="77777777" w:rsidR="00C412BE" w:rsidRDefault="00C412BE" w:rsidP="0038081F">
      <w:pPr>
        <w:rPr>
          <w:rFonts w:ascii="Times New Roman" w:hAnsi="Times New Roman" w:cs="Times New Roman"/>
        </w:rPr>
      </w:pPr>
    </w:p>
    <w:p w14:paraId="531BD35B" w14:textId="77777777" w:rsidR="003835F1" w:rsidRDefault="003835F1" w:rsidP="0038081F">
      <w:pPr>
        <w:rPr>
          <w:rFonts w:ascii="Times New Roman" w:hAnsi="Times New Roman" w:cs="Times New Roman"/>
        </w:rPr>
      </w:pPr>
    </w:p>
    <w:p w14:paraId="6D882698" w14:textId="77777777" w:rsidR="003835F1" w:rsidRDefault="003835F1" w:rsidP="0038081F">
      <w:pPr>
        <w:rPr>
          <w:rFonts w:ascii="Times New Roman" w:hAnsi="Times New Roman" w:cs="Times New Roman"/>
        </w:rPr>
      </w:pPr>
    </w:p>
    <w:p w14:paraId="1B3D7B93" w14:textId="77777777" w:rsidR="009A5EC8" w:rsidRDefault="009A5EC8" w:rsidP="0038081F">
      <w:pPr>
        <w:rPr>
          <w:rFonts w:ascii="Times New Roman" w:hAnsi="Times New Roman" w:cs="Times New Roman"/>
        </w:rPr>
      </w:pPr>
    </w:p>
    <w:p w14:paraId="20BA6EAD" w14:textId="77777777" w:rsidR="009A5EC8" w:rsidRPr="00657550" w:rsidRDefault="009A5EC8" w:rsidP="0038081F">
      <w:pPr>
        <w:rPr>
          <w:rFonts w:ascii="Times New Roman" w:hAnsi="Times New Roman" w:cs="Times New Roman"/>
        </w:rPr>
      </w:pPr>
    </w:p>
    <w:p w14:paraId="2B34A623" w14:textId="77777777" w:rsidR="006E710A" w:rsidRDefault="006E710A" w:rsidP="00C412BE">
      <w:pPr>
        <w:rPr>
          <w:rFonts w:ascii="Times New Roman" w:hAnsi="Times New Roman" w:cs="Times New Roman"/>
        </w:rPr>
      </w:pPr>
    </w:p>
    <w:p w14:paraId="1DD6448A" w14:textId="77777777" w:rsidR="00EF684D" w:rsidRPr="00657550" w:rsidRDefault="00EF684D" w:rsidP="00C412BE">
      <w:pPr>
        <w:rPr>
          <w:rFonts w:ascii="Times New Roman" w:hAnsi="Times New Roman" w:cs="Times New Roman"/>
        </w:rPr>
      </w:pPr>
    </w:p>
    <w:tbl>
      <w:tblPr>
        <w:tblStyle w:val="TableGrid"/>
        <w:tblW w:w="5873" w:type="pct"/>
        <w:tblInd w:w="-1085" w:type="dxa"/>
        <w:tblLook w:val="04A0" w:firstRow="1" w:lastRow="0" w:firstColumn="1" w:lastColumn="0" w:noHBand="0" w:noVBand="1"/>
      </w:tblPr>
      <w:tblGrid>
        <w:gridCol w:w="4317"/>
        <w:gridCol w:w="10894"/>
      </w:tblGrid>
      <w:tr w:rsidR="008830E1" w:rsidRPr="00657550" w14:paraId="412FF051" w14:textId="77777777" w:rsidTr="002C1525">
        <w:trPr>
          <w:trHeight w:val="890"/>
        </w:trPr>
        <w:tc>
          <w:tcPr>
            <w:tcW w:w="1419" w:type="pct"/>
          </w:tcPr>
          <w:p w14:paraId="401021F9" w14:textId="77777777" w:rsidR="008830E1" w:rsidRPr="00657550" w:rsidRDefault="008830E1" w:rsidP="008830E1">
            <w:pPr>
              <w:rPr>
                <w:rFonts w:ascii="Times New Roman" w:hAnsi="Times New Roman" w:cs="Times New Roman"/>
                <w:b/>
              </w:rPr>
            </w:pPr>
            <w:r w:rsidRPr="00657550">
              <w:rPr>
                <w:rFonts w:ascii="Times New Roman" w:hAnsi="Times New Roman" w:cs="Times New Roman"/>
                <w:b/>
              </w:rPr>
              <w:t xml:space="preserve">Priority # 1 </w:t>
            </w:r>
          </w:p>
        </w:tc>
        <w:tc>
          <w:tcPr>
            <w:tcW w:w="3581" w:type="pct"/>
          </w:tcPr>
          <w:p w14:paraId="45F41E01" w14:textId="7585126B" w:rsidR="008830E1" w:rsidRPr="00657550" w:rsidRDefault="008830E1" w:rsidP="008830E1">
            <w:pPr>
              <w:rPr>
                <w:rFonts w:ascii="Times New Roman" w:hAnsi="Times New Roman" w:cs="Times New Roman"/>
                <w:b/>
              </w:rPr>
            </w:pPr>
            <w:r w:rsidRPr="005C364C">
              <w:rPr>
                <w:rFonts w:ascii="Times New Roman" w:hAnsi="Times New Roman" w:cs="Times New Roman"/>
                <w:i/>
                <w:color w:val="0070C0"/>
                <w:sz w:val="18"/>
                <w:szCs w:val="18"/>
              </w:rPr>
              <w:t>To enhance ELA instructional delivery via utilizing research-based strategies.</w:t>
            </w:r>
          </w:p>
        </w:tc>
      </w:tr>
      <w:tr w:rsidR="008830E1" w:rsidRPr="00657550" w14:paraId="720FA5FD" w14:textId="77777777" w:rsidTr="002C1525">
        <w:trPr>
          <w:trHeight w:val="890"/>
        </w:trPr>
        <w:tc>
          <w:tcPr>
            <w:tcW w:w="1419" w:type="pct"/>
          </w:tcPr>
          <w:p w14:paraId="6723391A" w14:textId="77777777" w:rsidR="008830E1" w:rsidRPr="00657550" w:rsidRDefault="008830E1" w:rsidP="008830E1">
            <w:pPr>
              <w:rPr>
                <w:rFonts w:ascii="Times New Roman" w:hAnsi="Times New Roman" w:cs="Times New Roman"/>
                <w:b/>
              </w:rPr>
            </w:pPr>
            <w:r w:rsidRPr="00657550">
              <w:rPr>
                <w:rFonts w:ascii="Times New Roman" w:hAnsi="Times New Roman" w:cs="Times New Roman"/>
                <w:b/>
              </w:rPr>
              <w:t xml:space="preserve">Evidence-based strategy </w:t>
            </w:r>
          </w:p>
        </w:tc>
        <w:tc>
          <w:tcPr>
            <w:tcW w:w="3581" w:type="pct"/>
          </w:tcPr>
          <w:p w14:paraId="1DB270B1" w14:textId="77777777" w:rsidR="008830E1" w:rsidRPr="005C364C" w:rsidRDefault="008830E1" w:rsidP="00441F77">
            <w:pPr>
              <w:jc w:val="center"/>
              <w:rPr>
                <w:rFonts w:ascii="Times New Roman" w:hAnsi="Times New Roman" w:cs="Times New Roman"/>
                <w:i/>
                <w:color w:val="0070C0"/>
                <w:sz w:val="18"/>
                <w:szCs w:val="18"/>
              </w:rPr>
            </w:pPr>
            <w:r w:rsidRPr="005C364C">
              <w:rPr>
                <w:rFonts w:ascii="Times New Roman" w:hAnsi="Times New Roman" w:cs="Times New Roman"/>
                <w:i/>
                <w:color w:val="0070C0"/>
                <w:sz w:val="18"/>
                <w:szCs w:val="18"/>
              </w:rPr>
              <w:t>Utilizing RELAY’s protocol systems</w:t>
            </w:r>
          </w:p>
          <w:p w14:paraId="6199EAC0" w14:textId="44DC560A" w:rsidR="008830E1" w:rsidRPr="005C364C" w:rsidRDefault="008830E1" w:rsidP="00441F77">
            <w:pPr>
              <w:jc w:val="center"/>
              <w:rPr>
                <w:rFonts w:ascii="Times New Roman" w:hAnsi="Times New Roman" w:cs="Times New Roman"/>
                <w:i/>
                <w:color w:val="0070C0"/>
                <w:sz w:val="18"/>
                <w:szCs w:val="18"/>
              </w:rPr>
            </w:pPr>
            <w:r w:rsidRPr="005C364C">
              <w:rPr>
                <w:rFonts w:ascii="Times New Roman" w:hAnsi="Times New Roman" w:cs="Times New Roman"/>
                <w:i/>
                <w:color w:val="0070C0"/>
                <w:sz w:val="18"/>
                <w:szCs w:val="18"/>
              </w:rPr>
              <w:t xml:space="preserve">Implementing </w:t>
            </w:r>
            <w:r w:rsidR="00C932FD">
              <w:rPr>
                <w:rFonts w:ascii="Times New Roman" w:hAnsi="Times New Roman" w:cs="Times New Roman"/>
                <w:i/>
                <w:color w:val="0070C0"/>
                <w:sz w:val="18"/>
                <w:szCs w:val="18"/>
              </w:rPr>
              <w:t xml:space="preserve">the </w:t>
            </w:r>
            <w:proofErr w:type="spellStart"/>
            <w:r w:rsidR="00C932FD">
              <w:rPr>
                <w:rFonts w:ascii="Times New Roman" w:hAnsi="Times New Roman" w:cs="Times New Roman"/>
                <w:i/>
                <w:color w:val="0070C0"/>
                <w:sz w:val="18"/>
                <w:szCs w:val="18"/>
              </w:rPr>
              <w:t>Savvas</w:t>
            </w:r>
            <w:proofErr w:type="spellEnd"/>
            <w:r w:rsidR="00C932FD">
              <w:rPr>
                <w:rFonts w:ascii="Times New Roman" w:hAnsi="Times New Roman" w:cs="Times New Roman"/>
                <w:i/>
                <w:color w:val="0070C0"/>
                <w:sz w:val="18"/>
                <w:szCs w:val="18"/>
              </w:rPr>
              <w:t xml:space="preserve"> </w:t>
            </w:r>
            <w:proofErr w:type="gramStart"/>
            <w:r w:rsidR="00C932FD">
              <w:rPr>
                <w:rFonts w:ascii="Times New Roman" w:hAnsi="Times New Roman" w:cs="Times New Roman"/>
                <w:i/>
                <w:color w:val="0070C0"/>
                <w:sz w:val="18"/>
                <w:szCs w:val="18"/>
              </w:rPr>
              <w:t xml:space="preserve">Reading </w:t>
            </w:r>
            <w:r w:rsidRPr="005C364C">
              <w:rPr>
                <w:rFonts w:ascii="Times New Roman" w:hAnsi="Times New Roman" w:cs="Times New Roman"/>
                <w:i/>
                <w:color w:val="0070C0"/>
                <w:sz w:val="18"/>
                <w:szCs w:val="18"/>
              </w:rPr>
              <w:t xml:space="preserve"> Curriculum</w:t>
            </w:r>
            <w:proofErr w:type="gramEnd"/>
            <w:r w:rsidRPr="005C364C">
              <w:rPr>
                <w:rFonts w:ascii="Times New Roman" w:hAnsi="Times New Roman" w:cs="Times New Roman"/>
                <w:i/>
                <w:color w:val="0070C0"/>
                <w:sz w:val="18"/>
                <w:szCs w:val="18"/>
              </w:rPr>
              <w:t xml:space="preserve"> for grades </w:t>
            </w:r>
            <w:r w:rsidR="00C932FD">
              <w:rPr>
                <w:rFonts w:ascii="Times New Roman" w:hAnsi="Times New Roman" w:cs="Times New Roman"/>
                <w:i/>
                <w:color w:val="0070C0"/>
                <w:sz w:val="18"/>
                <w:szCs w:val="18"/>
              </w:rPr>
              <w:t>K-5.</w:t>
            </w:r>
            <w:r w:rsidRPr="005C364C">
              <w:rPr>
                <w:rFonts w:ascii="Times New Roman" w:hAnsi="Times New Roman" w:cs="Times New Roman"/>
                <w:i/>
                <w:color w:val="0070C0"/>
                <w:sz w:val="18"/>
                <w:szCs w:val="18"/>
                <w:vertAlign w:val="superscript"/>
              </w:rPr>
              <w:t>,</w:t>
            </w:r>
          </w:p>
          <w:p w14:paraId="4D5286F1" w14:textId="68CFA748" w:rsidR="008830E1" w:rsidRPr="00657550" w:rsidRDefault="008830E1" w:rsidP="00441F77">
            <w:pPr>
              <w:jc w:val="center"/>
              <w:rPr>
                <w:rFonts w:ascii="Times New Roman" w:hAnsi="Times New Roman" w:cs="Times New Roman"/>
                <w:b/>
              </w:rPr>
            </w:pPr>
            <w:r w:rsidRPr="005C364C">
              <w:rPr>
                <w:rFonts w:ascii="Times New Roman" w:hAnsi="Times New Roman" w:cs="Times New Roman"/>
                <w:i/>
                <w:color w:val="0070C0"/>
                <w:sz w:val="18"/>
                <w:szCs w:val="18"/>
              </w:rPr>
              <w:t>Implementing standard-based instruction</w:t>
            </w:r>
          </w:p>
        </w:tc>
      </w:tr>
      <w:tr w:rsidR="008830E1" w:rsidRPr="00657550" w14:paraId="6585D7EA" w14:textId="77777777" w:rsidTr="002C1525">
        <w:trPr>
          <w:trHeight w:val="971"/>
        </w:trPr>
        <w:tc>
          <w:tcPr>
            <w:tcW w:w="1419" w:type="pct"/>
          </w:tcPr>
          <w:p w14:paraId="5D5FBDF7" w14:textId="77777777" w:rsidR="008830E1" w:rsidRPr="00657550" w:rsidRDefault="008830E1" w:rsidP="008830E1">
            <w:pPr>
              <w:rPr>
                <w:rFonts w:ascii="Times New Roman" w:hAnsi="Times New Roman" w:cs="Times New Roman"/>
                <w:b/>
              </w:rPr>
            </w:pPr>
            <w:r w:rsidRPr="00657550">
              <w:rPr>
                <w:rFonts w:ascii="Times New Roman" w:hAnsi="Times New Roman" w:cs="Times New Roman"/>
                <w:b/>
              </w:rPr>
              <w:t>Cost to support implementation of strategy:</w:t>
            </w:r>
          </w:p>
        </w:tc>
        <w:tc>
          <w:tcPr>
            <w:tcW w:w="3581" w:type="pct"/>
          </w:tcPr>
          <w:p w14:paraId="3D078BAA" w14:textId="1C5039A9" w:rsidR="008830E1" w:rsidRPr="00657550" w:rsidRDefault="00AA5060" w:rsidP="008830E1">
            <w:pPr>
              <w:jc w:val="center"/>
              <w:rPr>
                <w:rFonts w:ascii="Times New Roman" w:hAnsi="Times New Roman" w:cs="Times New Roman"/>
                <w:b/>
              </w:rPr>
            </w:pPr>
            <w:r>
              <w:rPr>
                <w:rFonts w:ascii="Times New Roman" w:hAnsi="Times New Roman" w:cs="Times New Roman"/>
                <w:b/>
              </w:rPr>
              <w:t>N/A</w:t>
            </w:r>
          </w:p>
        </w:tc>
      </w:tr>
    </w:tbl>
    <w:p w14:paraId="5AB92012" w14:textId="77777777" w:rsidR="00C412BE" w:rsidRPr="00657550" w:rsidRDefault="00C412BE" w:rsidP="00C412BE">
      <w:pPr>
        <w:rPr>
          <w:rFonts w:ascii="Times New Roman" w:hAnsi="Times New Roman" w:cs="Times New Roman"/>
        </w:rPr>
      </w:pPr>
    </w:p>
    <w:tbl>
      <w:tblPr>
        <w:tblStyle w:val="TableGrid"/>
        <w:tblW w:w="5872" w:type="pct"/>
        <w:tblInd w:w="-1085" w:type="dxa"/>
        <w:tblLook w:val="04A0" w:firstRow="1" w:lastRow="0" w:firstColumn="1" w:lastColumn="0" w:noHBand="0" w:noVBand="1"/>
      </w:tblPr>
      <w:tblGrid>
        <w:gridCol w:w="3745"/>
        <w:gridCol w:w="2661"/>
        <w:gridCol w:w="2591"/>
        <w:gridCol w:w="2661"/>
        <w:gridCol w:w="3550"/>
      </w:tblGrid>
      <w:tr w:rsidR="00C932FD" w:rsidRPr="00657550" w14:paraId="288C87CF" w14:textId="77777777" w:rsidTr="002C1525">
        <w:trPr>
          <w:trHeight w:val="787"/>
        </w:trPr>
        <w:tc>
          <w:tcPr>
            <w:tcW w:w="2106" w:type="pct"/>
            <w:gridSpan w:val="2"/>
          </w:tcPr>
          <w:p w14:paraId="0B103A3E" w14:textId="77777777" w:rsidR="00C932FD" w:rsidRPr="00657550" w:rsidRDefault="00C932FD" w:rsidP="00C932FD">
            <w:pPr>
              <w:rPr>
                <w:rFonts w:ascii="Times New Roman" w:hAnsi="Times New Roman" w:cs="Times New Roman"/>
                <w:b/>
              </w:rPr>
            </w:pPr>
            <w:r w:rsidRPr="00657550">
              <w:rPr>
                <w:rFonts w:ascii="Times New Roman" w:hAnsi="Times New Roman" w:cs="Times New Roman"/>
                <w:b/>
              </w:rPr>
              <w:t xml:space="preserve">Priority # 2 </w:t>
            </w:r>
          </w:p>
        </w:tc>
        <w:tc>
          <w:tcPr>
            <w:tcW w:w="2894" w:type="pct"/>
            <w:gridSpan w:val="3"/>
          </w:tcPr>
          <w:p w14:paraId="08971EFD" w14:textId="13665428" w:rsidR="00C932FD" w:rsidRPr="00657550" w:rsidRDefault="00C932FD" w:rsidP="00C932FD">
            <w:pPr>
              <w:rPr>
                <w:rFonts w:ascii="Times New Roman" w:hAnsi="Times New Roman" w:cs="Times New Roman"/>
                <w:b/>
              </w:rPr>
            </w:pPr>
            <w:r w:rsidRPr="005C364C">
              <w:rPr>
                <w:rFonts w:ascii="Times New Roman" w:hAnsi="Times New Roman" w:cs="Times New Roman"/>
                <w:i/>
                <w:color w:val="0070C0"/>
                <w:sz w:val="18"/>
                <w:szCs w:val="18"/>
              </w:rPr>
              <w:t>1.   To enhance staff capacity of foundational reading and writing practices.</w:t>
            </w:r>
          </w:p>
        </w:tc>
      </w:tr>
      <w:tr w:rsidR="00C932FD" w:rsidRPr="00657550" w14:paraId="18C0A080" w14:textId="77777777" w:rsidTr="002C1525">
        <w:trPr>
          <w:trHeight w:val="885"/>
        </w:trPr>
        <w:tc>
          <w:tcPr>
            <w:tcW w:w="2106" w:type="pct"/>
            <w:gridSpan w:val="2"/>
          </w:tcPr>
          <w:p w14:paraId="3242D702" w14:textId="77777777" w:rsidR="00C932FD" w:rsidRPr="00657550" w:rsidRDefault="00C932FD" w:rsidP="00C932FD">
            <w:pPr>
              <w:rPr>
                <w:rFonts w:ascii="Times New Roman" w:hAnsi="Times New Roman" w:cs="Times New Roman"/>
                <w:b/>
              </w:rPr>
            </w:pPr>
            <w:r w:rsidRPr="00657550">
              <w:rPr>
                <w:rFonts w:ascii="Times New Roman" w:hAnsi="Times New Roman" w:cs="Times New Roman"/>
                <w:b/>
              </w:rPr>
              <w:lastRenderedPageBreak/>
              <w:t xml:space="preserve">Evidence-based strategy </w:t>
            </w:r>
          </w:p>
        </w:tc>
        <w:tc>
          <w:tcPr>
            <w:tcW w:w="2894" w:type="pct"/>
            <w:gridSpan w:val="3"/>
          </w:tcPr>
          <w:p w14:paraId="57B74345" w14:textId="3B1E65A0" w:rsidR="00C932FD" w:rsidRPr="005C364C" w:rsidRDefault="00C932FD" w:rsidP="00C932FD">
            <w:pPr>
              <w:jc w:val="center"/>
              <w:rPr>
                <w:rFonts w:ascii="Times New Roman" w:hAnsi="Times New Roman" w:cs="Times New Roman"/>
                <w:i/>
                <w:color w:val="0070C0"/>
                <w:sz w:val="18"/>
                <w:szCs w:val="18"/>
              </w:rPr>
            </w:pPr>
            <w:r w:rsidRPr="005C364C">
              <w:rPr>
                <w:rFonts w:ascii="Times New Roman" w:hAnsi="Times New Roman" w:cs="Times New Roman"/>
                <w:i/>
                <w:color w:val="0070C0"/>
                <w:sz w:val="18"/>
                <w:szCs w:val="18"/>
              </w:rPr>
              <w:t xml:space="preserve">Utilizing </w:t>
            </w:r>
            <w:proofErr w:type="spellStart"/>
            <w:r>
              <w:rPr>
                <w:rFonts w:ascii="Times New Roman" w:hAnsi="Times New Roman" w:cs="Times New Roman"/>
                <w:i/>
                <w:color w:val="0070C0"/>
                <w:sz w:val="18"/>
                <w:szCs w:val="18"/>
              </w:rPr>
              <w:t>Savvas</w:t>
            </w:r>
            <w:proofErr w:type="spellEnd"/>
            <w:r>
              <w:rPr>
                <w:rFonts w:ascii="Times New Roman" w:hAnsi="Times New Roman" w:cs="Times New Roman"/>
                <w:i/>
                <w:color w:val="0070C0"/>
                <w:sz w:val="18"/>
                <w:szCs w:val="18"/>
              </w:rPr>
              <w:t xml:space="preserve"> Reading Curriculum </w:t>
            </w:r>
          </w:p>
          <w:p w14:paraId="493F3427" w14:textId="2C9C8582" w:rsidR="00C932FD" w:rsidRPr="00657550" w:rsidRDefault="00C932FD" w:rsidP="00C932FD">
            <w:pPr>
              <w:rPr>
                <w:rFonts w:ascii="Times New Roman" w:hAnsi="Times New Roman" w:cs="Times New Roman"/>
                <w:b/>
              </w:rPr>
            </w:pPr>
            <w:r w:rsidRPr="005C364C">
              <w:rPr>
                <w:rFonts w:ascii="Times New Roman" w:hAnsi="Times New Roman" w:cs="Times New Roman"/>
                <w:i/>
                <w:color w:val="0070C0"/>
                <w:sz w:val="18"/>
                <w:szCs w:val="18"/>
              </w:rPr>
              <w:t>Literacy, phonetic guidance, guided reading and writing focused professional development for all staff</w:t>
            </w:r>
          </w:p>
        </w:tc>
      </w:tr>
      <w:tr w:rsidR="00C932FD" w:rsidRPr="00657550" w14:paraId="50839607" w14:textId="77777777" w:rsidTr="002C1525">
        <w:trPr>
          <w:trHeight w:val="672"/>
        </w:trPr>
        <w:tc>
          <w:tcPr>
            <w:tcW w:w="2106" w:type="pct"/>
            <w:gridSpan w:val="2"/>
          </w:tcPr>
          <w:p w14:paraId="30DA0A4B" w14:textId="77777777" w:rsidR="00C932FD" w:rsidRPr="00657550" w:rsidRDefault="00C932FD" w:rsidP="00C932FD">
            <w:pPr>
              <w:rPr>
                <w:rFonts w:ascii="Times New Roman" w:hAnsi="Times New Roman" w:cs="Times New Roman"/>
                <w:b/>
              </w:rPr>
            </w:pPr>
            <w:r w:rsidRPr="00657550">
              <w:rPr>
                <w:rFonts w:ascii="Times New Roman" w:hAnsi="Times New Roman" w:cs="Times New Roman"/>
                <w:b/>
              </w:rPr>
              <w:t>Cost to support implementation of strategy:</w:t>
            </w:r>
          </w:p>
        </w:tc>
        <w:tc>
          <w:tcPr>
            <w:tcW w:w="2894" w:type="pct"/>
            <w:gridSpan w:val="3"/>
          </w:tcPr>
          <w:p w14:paraId="37C9B723" w14:textId="0BBAA518" w:rsidR="00C932FD" w:rsidRPr="00657550" w:rsidRDefault="00C932FD" w:rsidP="00C932FD">
            <w:pPr>
              <w:rPr>
                <w:rFonts w:ascii="Times New Roman" w:hAnsi="Times New Roman" w:cs="Times New Roman"/>
                <w:b/>
              </w:rPr>
            </w:pPr>
            <w:r>
              <w:rPr>
                <w:rFonts w:ascii="Times New Roman" w:hAnsi="Times New Roman" w:cs="Times New Roman"/>
              </w:rPr>
              <w:t>N/A</w:t>
            </w:r>
          </w:p>
        </w:tc>
      </w:tr>
      <w:tr w:rsidR="00C932FD" w:rsidRPr="00657550" w14:paraId="4518E3C2" w14:textId="77777777" w:rsidTr="002C1525">
        <w:trPr>
          <w:trHeight w:val="344"/>
        </w:trPr>
        <w:tc>
          <w:tcPr>
            <w:tcW w:w="5000" w:type="pct"/>
            <w:gridSpan w:val="5"/>
            <w:shd w:val="clear" w:color="auto" w:fill="D5DCE4" w:themeFill="text2" w:themeFillTint="33"/>
          </w:tcPr>
          <w:p w14:paraId="631F5BFD" w14:textId="77777777" w:rsidR="00C932FD" w:rsidRPr="009B508A" w:rsidRDefault="00C932FD" w:rsidP="00C932FD">
            <w:pPr>
              <w:jc w:val="center"/>
              <w:rPr>
                <w:rFonts w:ascii="Times New Roman" w:hAnsi="Times New Roman" w:cs="Times New Roman"/>
                <w:b/>
                <w:sz w:val="24"/>
              </w:rPr>
            </w:pPr>
            <w:r w:rsidRPr="009B508A">
              <w:rPr>
                <w:rFonts w:ascii="Times New Roman" w:hAnsi="Times New Roman" w:cs="Times New Roman"/>
                <w:b/>
                <w:sz w:val="24"/>
              </w:rPr>
              <w:t>Indicators of Success</w:t>
            </w:r>
          </w:p>
        </w:tc>
      </w:tr>
      <w:tr w:rsidR="00C932FD" w:rsidRPr="00657550" w14:paraId="37A2000F" w14:textId="77777777" w:rsidTr="002C1525">
        <w:trPr>
          <w:trHeight w:val="282"/>
        </w:trPr>
        <w:tc>
          <w:tcPr>
            <w:tcW w:w="1231" w:type="pct"/>
          </w:tcPr>
          <w:p w14:paraId="66E66410" w14:textId="77777777" w:rsidR="00C932FD" w:rsidRDefault="00C932FD" w:rsidP="00C932FD">
            <w:pPr>
              <w:jc w:val="center"/>
              <w:rPr>
                <w:rFonts w:ascii="Times New Roman" w:hAnsi="Times New Roman" w:cs="Times New Roman"/>
                <w:b/>
              </w:rPr>
            </w:pPr>
          </w:p>
        </w:tc>
        <w:tc>
          <w:tcPr>
            <w:tcW w:w="875" w:type="pct"/>
          </w:tcPr>
          <w:p w14:paraId="2F99AACE" w14:textId="77777777" w:rsidR="00C932FD" w:rsidRPr="00657550" w:rsidRDefault="00C932FD" w:rsidP="00C932FD">
            <w:pPr>
              <w:jc w:val="center"/>
              <w:rPr>
                <w:rFonts w:ascii="Times New Roman" w:hAnsi="Times New Roman" w:cs="Times New Roman"/>
                <w:b/>
              </w:rPr>
            </w:pPr>
            <w:r>
              <w:rPr>
                <w:rFonts w:ascii="Times New Roman" w:hAnsi="Times New Roman" w:cs="Times New Roman"/>
                <w:b/>
              </w:rPr>
              <w:t>August</w:t>
            </w:r>
          </w:p>
        </w:tc>
        <w:tc>
          <w:tcPr>
            <w:tcW w:w="852" w:type="pct"/>
          </w:tcPr>
          <w:p w14:paraId="353A7761" w14:textId="77777777" w:rsidR="00C932FD" w:rsidRPr="00657550" w:rsidRDefault="00C932FD" w:rsidP="00C932FD">
            <w:pPr>
              <w:jc w:val="center"/>
              <w:rPr>
                <w:rFonts w:ascii="Times New Roman" w:hAnsi="Times New Roman" w:cs="Times New Roman"/>
                <w:b/>
              </w:rPr>
            </w:pPr>
            <w:r w:rsidRPr="00705535">
              <w:rPr>
                <w:rFonts w:ascii="Times New Roman" w:hAnsi="Times New Roman" w:cs="Times New Roman"/>
                <w:b/>
              </w:rPr>
              <w:t>December</w:t>
            </w:r>
          </w:p>
        </w:tc>
        <w:tc>
          <w:tcPr>
            <w:tcW w:w="875" w:type="pct"/>
          </w:tcPr>
          <w:p w14:paraId="1F029636" w14:textId="77777777" w:rsidR="00C932FD" w:rsidRPr="00657550" w:rsidRDefault="00C932FD" w:rsidP="00C932FD">
            <w:pPr>
              <w:jc w:val="center"/>
              <w:rPr>
                <w:rFonts w:ascii="Times New Roman" w:hAnsi="Times New Roman" w:cs="Times New Roman"/>
                <w:b/>
              </w:rPr>
            </w:pPr>
            <w:r w:rsidRPr="00657550">
              <w:rPr>
                <w:rFonts w:ascii="Times New Roman" w:hAnsi="Times New Roman" w:cs="Times New Roman"/>
                <w:b/>
              </w:rPr>
              <w:t>February/March</w:t>
            </w:r>
          </w:p>
        </w:tc>
        <w:tc>
          <w:tcPr>
            <w:tcW w:w="1167" w:type="pct"/>
          </w:tcPr>
          <w:p w14:paraId="41496484" w14:textId="77777777" w:rsidR="00C932FD" w:rsidRPr="00657550" w:rsidRDefault="00C932FD" w:rsidP="00C932FD">
            <w:pPr>
              <w:jc w:val="center"/>
              <w:rPr>
                <w:rFonts w:ascii="Times New Roman" w:hAnsi="Times New Roman" w:cs="Times New Roman"/>
                <w:b/>
              </w:rPr>
            </w:pPr>
            <w:r>
              <w:rPr>
                <w:rFonts w:ascii="Times New Roman" w:hAnsi="Times New Roman" w:cs="Times New Roman"/>
                <w:b/>
              </w:rPr>
              <w:t>May</w:t>
            </w:r>
          </w:p>
        </w:tc>
      </w:tr>
      <w:tr w:rsidR="00B63AB6" w:rsidRPr="00657550" w14:paraId="7531381E" w14:textId="77777777" w:rsidTr="002C1525">
        <w:trPr>
          <w:trHeight w:val="929"/>
        </w:trPr>
        <w:tc>
          <w:tcPr>
            <w:tcW w:w="1231" w:type="pct"/>
          </w:tcPr>
          <w:p w14:paraId="5CE90CB3" w14:textId="6CBBA0E5" w:rsidR="00B63AB6" w:rsidRPr="00056DFC" w:rsidRDefault="00B63AB6" w:rsidP="00B63AB6">
            <w:pPr>
              <w:rPr>
                <w:rFonts w:ascii="Times New Roman" w:hAnsi="Times New Roman" w:cs="Times New Roman"/>
                <w:b/>
              </w:rPr>
            </w:pPr>
            <w:r w:rsidRPr="00056DFC">
              <w:rPr>
                <w:rFonts w:ascii="Times New Roman" w:hAnsi="Times New Roman" w:cs="Times New Roman"/>
                <w:b/>
              </w:rPr>
              <w:t xml:space="preserve">Students </w:t>
            </w:r>
            <w:r>
              <w:rPr>
                <w:rFonts w:ascii="Times New Roman" w:hAnsi="Times New Roman" w:cs="Times New Roman"/>
                <w:b/>
              </w:rPr>
              <w:t>100% of students complete the STAR Reading initial screening.</w:t>
            </w:r>
          </w:p>
        </w:tc>
        <w:tc>
          <w:tcPr>
            <w:tcW w:w="875" w:type="pct"/>
          </w:tcPr>
          <w:p w14:paraId="73991347" w14:textId="7518719E" w:rsidR="00B63AB6" w:rsidRPr="00657550" w:rsidRDefault="00B63AB6" w:rsidP="00B63AB6">
            <w:pPr>
              <w:rPr>
                <w:rFonts w:ascii="Times New Roman" w:hAnsi="Times New Roman" w:cs="Times New Roman"/>
              </w:rPr>
            </w:pPr>
            <w:r w:rsidRPr="005C364C">
              <w:rPr>
                <w:rFonts w:ascii="Times New Roman" w:hAnsi="Times New Roman" w:cs="Times New Roman"/>
                <w:i/>
                <w:color w:val="0070C0"/>
                <w:sz w:val="18"/>
                <w:szCs w:val="18"/>
              </w:rPr>
              <w:t>On Star Reading, 20 % of our students will increase 1 grade level as a minimum as captured on Star Reading.</w:t>
            </w:r>
          </w:p>
        </w:tc>
        <w:tc>
          <w:tcPr>
            <w:tcW w:w="852" w:type="pct"/>
          </w:tcPr>
          <w:p w14:paraId="52858C58" w14:textId="45CBA120" w:rsidR="00B63AB6" w:rsidRPr="00657550" w:rsidRDefault="00B63AB6" w:rsidP="00B63AB6">
            <w:pPr>
              <w:rPr>
                <w:rFonts w:ascii="Times New Roman" w:hAnsi="Times New Roman" w:cs="Times New Roman"/>
              </w:rPr>
            </w:pPr>
            <w:r w:rsidRPr="005C364C">
              <w:rPr>
                <w:rFonts w:ascii="Times New Roman" w:hAnsi="Times New Roman" w:cs="Times New Roman"/>
                <w:i/>
                <w:color w:val="0070C0"/>
                <w:sz w:val="18"/>
                <w:szCs w:val="18"/>
              </w:rPr>
              <w:t>On Star Reading, 30 % of our students will increase 1 grade level as a minimum as captured on Star Reading</w:t>
            </w:r>
          </w:p>
        </w:tc>
        <w:tc>
          <w:tcPr>
            <w:tcW w:w="875" w:type="pct"/>
          </w:tcPr>
          <w:p w14:paraId="6865E80E" w14:textId="2FF123AA" w:rsidR="00B63AB6" w:rsidRPr="00657550" w:rsidRDefault="00B63AB6" w:rsidP="00B63AB6">
            <w:pPr>
              <w:rPr>
                <w:rFonts w:ascii="Times New Roman" w:hAnsi="Times New Roman" w:cs="Times New Roman"/>
              </w:rPr>
            </w:pPr>
            <w:r w:rsidRPr="005C364C">
              <w:rPr>
                <w:rFonts w:ascii="Times New Roman" w:hAnsi="Times New Roman" w:cs="Times New Roman"/>
                <w:i/>
                <w:color w:val="0070C0"/>
                <w:sz w:val="18"/>
                <w:szCs w:val="18"/>
              </w:rPr>
              <w:t>On Star Reading, 20 % of our students will increase 1 grade level as a minimum as captured on Star Reading</w:t>
            </w:r>
          </w:p>
        </w:tc>
        <w:tc>
          <w:tcPr>
            <w:tcW w:w="1167" w:type="pct"/>
          </w:tcPr>
          <w:p w14:paraId="288443FE" w14:textId="50F1FED5" w:rsidR="00B63AB6" w:rsidRPr="00657550" w:rsidRDefault="00B63AB6" w:rsidP="00B63AB6">
            <w:pPr>
              <w:rPr>
                <w:rFonts w:ascii="Times New Roman" w:hAnsi="Times New Roman" w:cs="Times New Roman"/>
              </w:rPr>
            </w:pPr>
            <w:r w:rsidRPr="005C364C">
              <w:rPr>
                <w:rFonts w:ascii="Times New Roman" w:hAnsi="Times New Roman" w:cs="Times New Roman"/>
                <w:i/>
                <w:color w:val="0070C0"/>
                <w:sz w:val="18"/>
                <w:szCs w:val="18"/>
              </w:rPr>
              <w:t>On Star Reading, 30 % of our students will increase 1 grade level as a minimum as captured on Star Reading</w:t>
            </w:r>
          </w:p>
        </w:tc>
      </w:tr>
      <w:tr w:rsidR="00B63AB6" w:rsidRPr="00657550" w14:paraId="716EE07B" w14:textId="77777777" w:rsidTr="002C1525">
        <w:trPr>
          <w:trHeight w:val="929"/>
        </w:trPr>
        <w:tc>
          <w:tcPr>
            <w:tcW w:w="1231" w:type="pct"/>
          </w:tcPr>
          <w:p w14:paraId="7C42D6B9" w14:textId="59A9E32B" w:rsidR="00B63AB6" w:rsidRPr="00056DFC" w:rsidRDefault="00B63AB6" w:rsidP="00B63AB6">
            <w:pPr>
              <w:rPr>
                <w:rFonts w:ascii="Times New Roman" w:hAnsi="Times New Roman" w:cs="Times New Roman"/>
                <w:b/>
              </w:rPr>
            </w:pPr>
            <w:r w:rsidRPr="00056DFC">
              <w:rPr>
                <w:rFonts w:ascii="Times New Roman" w:hAnsi="Times New Roman" w:cs="Times New Roman"/>
                <w:b/>
              </w:rPr>
              <w:t xml:space="preserve">Teachers </w:t>
            </w:r>
            <w:r>
              <w:rPr>
                <w:rFonts w:ascii="Times New Roman" w:hAnsi="Times New Roman" w:cs="Times New Roman"/>
                <w:b/>
              </w:rPr>
              <w:t>100%  of staff will receive professional development</w:t>
            </w:r>
          </w:p>
        </w:tc>
        <w:tc>
          <w:tcPr>
            <w:tcW w:w="875" w:type="pct"/>
          </w:tcPr>
          <w:p w14:paraId="2B3472EA" w14:textId="657CC8C1" w:rsidR="00B63AB6" w:rsidRPr="00657550" w:rsidRDefault="00B63AB6" w:rsidP="00B63AB6">
            <w:pPr>
              <w:rPr>
                <w:rFonts w:ascii="Times New Roman" w:hAnsi="Times New Roman" w:cs="Times New Roman"/>
              </w:rPr>
            </w:pPr>
            <w:r w:rsidRPr="005C364C">
              <w:rPr>
                <w:rFonts w:ascii="Times New Roman" w:hAnsi="Times New Roman" w:cs="Times New Roman"/>
                <w:i/>
                <w:color w:val="0070C0"/>
                <w:sz w:val="18"/>
                <w:szCs w:val="18"/>
              </w:rPr>
              <w:t xml:space="preserve">PLEs </w:t>
            </w:r>
            <w:proofErr w:type="gramStart"/>
            <w:r w:rsidRPr="005C364C">
              <w:rPr>
                <w:rFonts w:ascii="Times New Roman" w:hAnsi="Times New Roman" w:cs="Times New Roman"/>
                <w:i/>
                <w:color w:val="0070C0"/>
                <w:sz w:val="18"/>
                <w:szCs w:val="18"/>
              </w:rPr>
              <w:t>will be attended</w:t>
            </w:r>
            <w:proofErr w:type="gramEnd"/>
            <w:r w:rsidRPr="005C364C">
              <w:rPr>
                <w:rFonts w:ascii="Times New Roman" w:hAnsi="Times New Roman" w:cs="Times New Roman"/>
                <w:i/>
                <w:color w:val="0070C0"/>
                <w:sz w:val="18"/>
                <w:szCs w:val="18"/>
              </w:rPr>
              <w:t xml:space="preserve"> by 100% of staff with implementing strategies 80% of the time.</w:t>
            </w:r>
          </w:p>
        </w:tc>
        <w:tc>
          <w:tcPr>
            <w:tcW w:w="852" w:type="pct"/>
          </w:tcPr>
          <w:p w14:paraId="162950A7" w14:textId="7F2E6FAC" w:rsidR="00B63AB6" w:rsidRPr="00657550" w:rsidRDefault="00B63AB6" w:rsidP="00B63AB6">
            <w:pPr>
              <w:rPr>
                <w:rFonts w:ascii="Times New Roman" w:hAnsi="Times New Roman" w:cs="Times New Roman"/>
              </w:rPr>
            </w:pPr>
            <w:r w:rsidRPr="005C364C">
              <w:rPr>
                <w:rFonts w:ascii="Times New Roman" w:hAnsi="Times New Roman" w:cs="Times New Roman"/>
                <w:i/>
                <w:color w:val="0070C0"/>
                <w:sz w:val="18"/>
                <w:szCs w:val="18"/>
              </w:rPr>
              <w:t xml:space="preserve">PLEs </w:t>
            </w:r>
            <w:proofErr w:type="gramStart"/>
            <w:r w:rsidRPr="005C364C">
              <w:rPr>
                <w:rFonts w:ascii="Times New Roman" w:hAnsi="Times New Roman" w:cs="Times New Roman"/>
                <w:i/>
                <w:color w:val="0070C0"/>
                <w:sz w:val="18"/>
                <w:szCs w:val="18"/>
              </w:rPr>
              <w:t>will be attended</w:t>
            </w:r>
            <w:proofErr w:type="gramEnd"/>
            <w:r w:rsidRPr="005C364C">
              <w:rPr>
                <w:rFonts w:ascii="Times New Roman" w:hAnsi="Times New Roman" w:cs="Times New Roman"/>
                <w:i/>
                <w:color w:val="0070C0"/>
                <w:sz w:val="18"/>
                <w:szCs w:val="18"/>
              </w:rPr>
              <w:t xml:space="preserve"> by 100% of staff with implementing strategies 80% of the time.</w:t>
            </w:r>
          </w:p>
        </w:tc>
        <w:tc>
          <w:tcPr>
            <w:tcW w:w="875" w:type="pct"/>
          </w:tcPr>
          <w:p w14:paraId="4A07E1BF" w14:textId="337F1857" w:rsidR="00B63AB6" w:rsidRPr="00657550" w:rsidRDefault="00B63AB6" w:rsidP="00B63AB6">
            <w:pPr>
              <w:rPr>
                <w:rFonts w:ascii="Times New Roman" w:hAnsi="Times New Roman" w:cs="Times New Roman"/>
              </w:rPr>
            </w:pPr>
            <w:r w:rsidRPr="005C364C">
              <w:rPr>
                <w:rFonts w:ascii="Times New Roman" w:hAnsi="Times New Roman" w:cs="Times New Roman"/>
                <w:i/>
                <w:color w:val="0070C0"/>
                <w:sz w:val="18"/>
                <w:szCs w:val="18"/>
              </w:rPr>
              <w:t>100% of new teachers will receive PD observation &amp; modeling opportunities via SLPS &amp; building level. 100 % of staff be on task via SLPS pacing.</w:t>
            </w:r>
          </w:p>
        </w:tc>
        <w:tc>
          <w:tcPr>
            <w:tcW w:w="1167" w:type="pct"/>
          </w:tcPr>
          <w:p w14:paraId="2B6C3661" w14:textId="2DD58903" w:rsidR="00B63AB6" w:rsidRPr="00657550" w:rsidRDefault="00B63AB6" w:rsidP="00B63AB6">
            <w:pPr>
              <w:rPr>
                <w:rFonts w:ascii="Times New Roman" w:hAnsi="Times New Roman" w:cs="Times New Roman"/>
              </w:rPr>
            </w:pPr>
            <w:r w:rsidRPr="005C364C">
              <w:rPr>
                <w:rFonts w:ascii="Times New Roman" w:hAnsi="Times New Roman" w:cs="Times New Roman"/>
                <w:i/>
                <w:color w:val="0070C0"/>
                <w:sz w:val="18"/>
                <w:szCs w:val="18"/>
              </w:rPr>
              <w:t xml:space="preserve">PLEs </w:t>
            </w:r>
            <w:proofErr w:type="gramStart"/>
            <w:r w:rsidRPr="005C364C">
              <w:rPr>
                <w:rFonts w:ascii="Times New Roman" w:hAnsi="Times New Roman" w:cs="Times New Roman"/>
                <w:i/>
                <w:color w:val="0070C0"/>
                <w:sz w:val="18"/>
                <w:szCs w:val="18"/>
              </w:rPr>
              <w:t>will be attended</w:t>
            </w:r>
            <w:proofErr w:type="gramEnd"/>
            <w:r w:rsidRPr="005C364C">
              <w:rPr>
                <w:rFonts w:ascii="Times New Roman" w:hAnsi="Times New Roman" w:cs="Times New Roman"/>
                <w:i/>
                <w:color w:val="0070C0"/>
                <w:sz w:val="18"/>
                <w:szCs w:val="18"/>
              </w:rPr>
              <w:t xml:space="preserve"> by 100% of staff with implementing strategies with fidelity 90%.</w:t>
            </w:r>
          </w:p>
        </w:tc>
      </w:tr>
    </w:tbl>
    <w:p w14:paraId="45A6C632" w14:textId="77777777" w:rsidR="0038081F" w:rsidRPr="00657550" w:rsidRDefault="0038081F" w:rsidP="0038081F">
      <w:pPr>
        <w:rPr>
          <w:rFonts w:ascii="Times New Roman" w:hAnsi="Times New Roman" w:cs="Times New Roman"/>
        </w:rPr>
      </w:pPr>
    </w:p>
    <w:tbl>
      <w:tblPr>
        <w:tblStyle w:val="TableGrid"/>
        <w:tblW w:w="15210" w:type="dxa"/>
        <w:tblInd w:w="-1085" w:type="dxa"/>
        <w:tblLook w:val="04A0" w:firstRow="1" w:lastRow="0" w:firstColumn="1" w:lastColumn="0" w:noHBand="0" w:noVBand="1"/>
      </w:tblPr>
      <w:tblGrid>
        <w:gridCol w:w="3748"/>
        <w:gridCol w:w="2646"/>
        <w:gridCol w:w="2643"/>
        <w:gridCol w:w="2635"/>
        <w:gridCol w:w="3538"/>
      </w:tblGrid>
      <w:tr w:rsidR="00E62DC9" w:rsidRPr="00657550" w14:paraId="7F0278A8" w14:textId="77777777" w:rsidTr="002C1525">
        <w:trPr>
          <w:trHeight w:val="507"/>
        </w:trPr>
        <w:tc>
          <w:tcPr>
            <w:tcW w:w="15210" w:type="dxa"/>
            <w:gridSpan w:val="5"/>
            <w:shd w:val="clear" w:color="auto" w:fill="D5DCE4" w:themeFill="text2" w:themeFillTint="33"/>
            <w:vAlign w:val="center"/>
          </w:tcPr>
          <w:p w14:paraId="2A0E3B37" w14:textId="77777777" w:rsidR="00E62DC9" w:rsidRPr="00657550" w:rsidRDefault="00E62DC9" w:rsidP="00581015">
            <w:pPr>
              <w:jc w:val="center"/>
              <w:rPr>
                <w:rFonts w:ascii="Times New Roman" w:hAnsi="Times New Roman" w:cs="Times New Roman"/>
              </w:rPr>
            </w:pPr>
            <w:r w:rsidRPr="007F0DD4">
              <w:rPr>
                <w:rFonts w:ascii="Times New Roman" w:hAnsi="Times New Roman" w:cs="Times New Roman"/>
                <w:b/>
                <w:sz w:val="24"/>
              </w:rPr>
              <w:t xml:space="preserve">Goal #3 - </w:t>
            </w:r>
            <w:r w:rsidR="00301812" w:rsidRPr="007F0DD4">
              <w:rPr>
                <w:rFonts w:ascii="Times New Roman" w:hAnsi="Times New Roman" w:cs="Times New Roman"/>
                <w:b/>
                <w:sz w:val="24"/>
              </w:rPr>
              <w:t>C</w:t>
            </w:r>
            <w:r w:rsidR="00301812">
              <w:rPr>
                <w:rFonts w:ascii="Times New Roman" w:hAnsi="Times New Roman" w:cs="Times New Roman"/>
                <w:b/>
                <w:sz w:val="24"/>
              </w:rPr>
              <w:t>heck</w:t>
            </w:r>
            <w:r w:rsidRPr="007F0DD4">
              <w:rPr>
                <w:rFonts w:ascii="Times New Roman" w:hAnsi="Times New Roman" w:cs="Times New Roman"/>
                <w:b/>
                <w:sz w:val="24"/>
              </w:rPr>
              <w:t xml:space="preserve"> the appropriate Transformation 3.0 </w:t>
            </w:r>
            <w:r w:rsidR="00581015">
              <w:rPr>
                <w:rFonts w:ascii="Times New Roman" w:hAnsi="Times New Roman" w:cs="Times New Roman"/>
                <w:b/>
                <w:sz w:val="24"/>
              </w:rPr>
              <w:t>P</w:t>
            </w:r>
            <w:r w:rsidRPr="007F0DD4">
              <w:rPr>
                <w:rFonts w:ascii="Times New Roman" w:hAnsi="Times New Roman" w:cs="Times New Roman"/>
                <w:b/>
                <w:sz w:val="24"/>
              </w:rPr>
              <w:t>illar this goal falls under:</w:t>
            </w:r>
          </w:p>
        </w:tc>
      </w:tr>
      <w:tr w:rsidR="00650E79" w:rsidRPr="00657550" w14:paraId="1C29E409" w14:textId="77777777" w:rsidTr="002C1525">
        <w:trPr>
          <w:trHeight w:val="530"/>
        </w:trPr>
        <w:tc>
          <w:tcPr>
            <w:tcW w:w="3748" w:type="dxa"/>
            <w:shd w:val="clear" w:color="auto" w:fill="D5DCE4" w:themeFill="text2" w:themeFillTint="33"/>
          </w:tcPr>
          <w:p w14:paraId="1CDBB068" w14:textId="77777777" w:rsidR="00650E79" w:rsidRPr="00650E79" w:rsidRDefault="00650E79" w:rsidP="00650E79">
            <w:pPr>
              <w:pStyle w:val="ListParagraph"/>
              <w:numPr>
                <w:ilvl w:val="0"/>
                <w:numId w:val="11"/>
              </w:numPr>
              <w:jc w:val="center"/>
              <w:rPr>
                <w:rFonts w:ascii="Times New Roman" w:eastAsia="Times New Roman" w:hAnsi="Times New Roman" w:cs="Times New Roman"/>
                <w:b/>
                <w:bCs/>
                <w:color w:val="000000"/>
              </w:rPr>
            </w:pPr>
            <w:r w:rsidRPr="00650E79">
              <w:rPr>
                <w:rFonts w:ascii="Times New Roman" w:eastAsia="Times New Roman" w:hAnsi="Times New Roman" w:cs="Times New Roman"/>
                <w:b/>
                <w:bCs/>
                <w:color w:val="000000"/>
              </w:rPr>
              <w:t>Pillar 1:</w:t>
            </w:r>
          </w:p>
          <w:p w14:paraId="330B447F" w14:textId="77777777" w:rsidR="00650E79" w:rsidRPr="00657550" w:rsidRDefault="00650E79" w:rsidP="00650E79">
            <w:pPr>
              <w:jc w:val="center"/>
              <w:rPr>
                <w:rFonts w:ascii="Times New Roman" w:eastAsia="Times New Roman" w:hAnsi="Times New Roman" w:cs="Times New Roman"/>
                <w:b/>
                <w:bCs/>
                <w:color w:val="000000"/>
              </w:rPr>
            </w:pPr>
            <w:r w:rsidRPr="00657550">
              <w:rPr>
                <w:rFonts w:ascii="Times New Roman" w:eastAsia="Times New Roman" w:hAnsi="Times New Roman" w:cs="Times New Roman"/>
                <w:b/>
                <w:bCs/>
                <w:color w:val="000000"/>
              </w:rPr>
              <w:t>The District creates a system of excellent schools</w:t>
            </w:r>
          </w:p>
          <w:p w14:paraId="524F9740" w14:textId="77777777" w:rsidR="00650E79" w:rsidRPr="00657550" w:rsidRDefault="00650E79" w:rsidP="00650E79">
            <w:pPr>
              <w:jc w:val="center"/>
              <w:rPr>
                <w:rFonts w:ascii="Times New Roman" w:hAnsi="Times New Roman" w:cs="Times New Roman"/>
                <w:noProof/>
              </w:rPr>
            </w:pPr>
          </w:p>
        </w:tc>
        <w:tc>
          <w:tcPr>
            <w:tcW w:w="2646" w:type="dxa"/>
            <w:shd w:val="clear" w:color="auto" w:fill="D5DCE4" w:themeFill="text2" w:themeFillTint="33"/>
          </w:tcPr>
          <w:p w14:paraId="526A474B" w14:textId="77777777" w:rsidR="00650E79" w:rsidRPr="00650E79" w:rsidRDefault="00650E79" w:rsidP="00650E79">
            <w:pPr>
              <w:pStyle w:val="ListParagraph"/>
              <w:numPr>
                <w:ilvl w:val="0"/>
                <w:numId w:val="11"/>
              </w:numPr>
              <w:jc w:val="center"/>
              <w:rPr>
                <w:rFonts w:ascii="Times New Roman" w:eastAsia="Times New Roman" w:hAnsi="Times New Roman" w:cs="Times New Roman"/>
                <w:b/>
                <w:bCs/>
                <w:color w:val="000000"/>
              </w:rPr>
            </w:pPr>
            <w:r w:rsidRPr="00650E79">
              <w:rPr>
                <w:rFonts w:ascii="Times New Roman" w:eastAsia="Times New Roman" w:hAnsi="Times New Roman" w:cs="Times New Roman"/>
                <w:b/>
                <w:bCs/>
                <w:color w:val="000000"/>
              </w:rPr>
              <w:t>Pillar 2:</w:t>
            </w:r>
          </w:p>
          <w:p w14:paraId="523DE84E" w14:textId="77777777" w:rsidR="00650E79" w:rsidRPr="00657550" w:rsidRDefault="00650E79" w:rsidP="00650E79">
            <w:pPr>
              <w:jc w:val="center"/>
              <w:rPr>
                <w:rFonts w:ascii="Times New Roman" w:hAnsi="Times New Roman" w:cs="Times New Roman"/>
                <w:noProof/>
              </w:rPr>
            </w:pPr>
            <w:r w:rsidRPr="00657550">
              <w:rPr>
                <w:rFonts w:ascii="Times New Roman" w:eastAsia="Times New Roman" w:hAnsi="Times New Roman" w:cs="Times New Roman"/>
                <w:b/>
                <w:bCs/>
                <w:color w:val="000000"/>
              </w:rPr>
              <w:t>The District advances fairness and equity across its system</w:t>
            </w:r>
          </w:p>
        </w:tc>
        <w:tc>
          <w:tcPr>
            <w:tcW w:w="2643" w:type="dxa"/>
            <w:shd w:val="clear" w:color="auto" w:fill="D5DCE4" w:themeFill="text2" w:themeFillTint="33"/>
          </w:tcPr>
          <w:p w14:paraId="2C05CCEE" w14:textId="77777777" w:rsidR="00650E79" w:rsidRPr="00650E79" w:rsidRDefault="00650E79" w:rsidP="00650E79">
            <w:pPr>
              <w:pStyle w:val="ListParagraph"/>
              <w:numPr>
                <w:ilvl w:val="0"/>
                <w:numId w:val="11"/>
              </w:numPr>
              <w:jc w:val="center"/>
              <w:rPr>
                <w:rFonts w:ascii="Times New Roman" w:eastAsia="Times New Roman" w:hAnsi="Times New Roman" w:cs="Times New Roman"/>
                <w:b/>
                <w:bCs/>
                <w:color w:val="000000"/>
              </w:rPr>
            </w:pPr>
            <w:r w:rsidRPr="00650E79">
              <w:rPr>
                <w:rFonts w:ascii="Times New Roman" w:eastAsia="Times New Roman" w:hAnsi="Times New Roman" w:cs="Times New Roman"/>
                <w:b/>
                <w:bCs/>
                <w:color w:val="000000"/>
              </w:rPr>
              <w:t>Pillar 3:</w:t>
            </w:r>
          </w:p>
          <w:p w14:paraId="7593A312" w14:textId="77777777" w:rsidR="00650E79" w:rsidRPr="00657550" w:rsidRDefault="00650E79" w:rsidP="00650E79">
            <w:pPr>
              <w:jc w:val="center"/>
              <w:rPr>
                <w:rFonts w:ascii="Times New Roman" w:hAnsi="Times New Roman" w:cs="Times New Roman"/>
                <w:noProof/>
              </w:rPr>
            </w:pPr>
            <w:r w:rsidRPr="00657550">
              <w:rPr>
                <w:rFonts w:ascii="Times New Roman" w:eastAsia="Times New Roman" w:hAnsi="Times New Roman" w:cs="Times New Roman"/>
                <w:b/>
                <w:bCs/>
                <w:color w:val="000000"/>
              </w:rPr>
              <w:t>The District cultivates teachers and leaders who foster effective, culturally responsive learning environments</w:t>
            </w:r>
          </w:p>
        </w:tc>
        <w:tc>
          <w:tcPr>
            <w:tcW w:w="2635" w:type="dxa"/>
            <w:shd w:val="clear" w:color="auto" w:fill="D5DCE4" w:themeFill="text2" w:themeFillTint="33"/>
          </w:tcPr>
          <w:p w14:paraId="3BE3D6DC" w14:textId="77777777" w:rsidR="00650E79" w:rsidRPr="00650E79" w:rsidRDefault="00650E79" w:rsidP="00650E79">
            <w:pPr>
              <w:pStyle w:val="ListParagraph"/>
              <w:numPr>
                <w:ilvl w:val="0"/>
                <w:numId w:val="11"/>
              </w:numPr>
              <w:jc w:val="center"/>
              <w:rPr>
                <w:rFonts w:ascii="Times New Roman" w:eastAsia="Times New Roman" w:hAnsi="Times New Roman" w:cs="Times New Roman"/>
                <w:b/>
                <w:bCs/>
                <w:color w:val="000000"/>
              </w:rPr>
            </w:pPr>
            <w:r w:rsidRPr="00650E79">
              <w:rPr>
                <w:rFonts w:ascii="Times New Roman" w:eastAsia="Times New Roman" w:hAnsi="Times New Roman" w:cs="Times New Roman"/>
                <w:b/>
                <w:bCs/>
                <w:color w:val="000000"/>
              </w:rPr>
              <w:t>Pillar 4:</w:t>
            </w:r>
          </w:p>
          <w:p w14:paraId="2EB6905D" w14:textId="77777777" w:rsidR="00650E79" w:rsidRPr="00657550" w:rsidRDefault="00650E79" w:rsidP="00650E79">
            <w:pPr>
              <w:jc w:val="center"/>
              <w:rPr>
                <w:rFonts w:ascii="Times New Roman" w:hAnsi="Times New Roman" w:cs="Times New Roman"/>
                <w:noProof/>
              </w:rPr>
            </w:pPr>
            <w:r w:rsidRPr="00657550">
              <w:rPr>
                <w:rFonts w:ascii="Times New Roman" w:eastAsia="Times New Roman" w:hAnsi="Times New Roman" w:cs="Times New Roman"/>
                <w:b/>
                <w:bCs/>
                <w:color w:val="000000"/>
              </w:rPr>
              <w:t>All students learn to read and succeed</w:t>
            </w:r>
          </w:p>
        </w:tc>
        <w:tc>
          <w:tcPr>
            <w:tcW w:w="3538" w:type="dxa"/>
            <w:shd w:val="clear" w:color="auto" w:fill="D5DCE4" w:themeFill="text2" w:themeFillTint="33"/>
          </w:tcPr>
          <w:p w14:paraId="2CCCFC7B" w14:textId="77777777" w:rsidR="00650E79" w:rsidRPr="00650E79" w:rsidRDefault="00650E79" w:rsidP="00650E79">
            <w:pPr>
              <w:pStyle w:val="ListParagraph"/>
              <w:numPr>
                <w:ilvl w:val="0"/>
                <w:numId w:val="11"/>
              </w:numPr>
              <w:jc w:val="center"/>
              <w:rPr>
                <w:rFonts w:ascii="Times New Roman" w:eastAsia="Times New Roman" w:hAnsi="Times New Roman" w:cs="Times New Roman"/>
                <w:b/>
                <w:bCs/>
                <w:color w:val="000000"/>
              </w:rPr>
            </w:pPr>
            <w:r w:rsidRPr="00650E79">
              <w:rPr>
                <w:rFonts w:ascii="Times New Roman" w:eastAsia="Times New Roman" w:hAnsi="Times New Roman" w:cs="Times New Roman"/>
                <w:b/>
                <w:bCs/>
                <w:color w:val="000000"/>
              </w:rPr>
              <w:t>Pillar 5:</w:t>
            </w:r>
          </w:p>
          <w:p w14:paraId="4EFEB31B" w14:textId="77777777" w:rsidR="00650E79" w:rsidRPr="00657550" w:rsidRDefault="00650E79" w:rsidP="00650E79">
            <w:pPr>
              <w:jc w:val="center"/>
              <w:rPr>
                <w:rFonts w:ascii="Times New Roman" w:hAnsi="Times New Roman" w:cs="Times New Roman"/>
                <w:noProof/>
              </w:rPr>
            </w:pPr>
            <w:r w:rsidRPr="00657550">
              <w:rPr>
                <w:rFonts w:ascii="Times New Roman" w:eastAsia="Times New Roman" w:hAnsi="Times New Roman" w:cs="Times New Roman"/>
                <w:b/>
                <w:bCs/>
                <w:color w:val="000000"/>
              </w:rPr>
              <w:t>Community partnerships and resources support the District’s Transformation</w:t>
            </w:r>
            <w:r>
              <w:rPr>
                <w:rFonts w:ascii="Times New Roman" w:eastAsia="Times New Roman" w:hAnsi="Times New Roman" w:cs="Times New Roman"/>
                <w:b/>
                <w:bCs/>
                <w:color w:val="000000"/>
              </w:rPr>
              <w:t xml:space="preserve"> 3.0</w:t>
            </w:r>
            <w:r w:rsidRPr="00657550">
              <w:rPr>
                <w:rFonts w:ascii="Times New Roman" w:eastAsia="Times New Roman" w:hAnsi="Times New Roman" w:cs="Times New Roman"/>
                <w:b/>
                <w:bCs/>
                <w:color w:val="000000"/>
              </w:rPr>
              <w:t xml:space="preserve"> Plan</w:t>
            </w:r>
          </w:p>
        </w:tc>
      </w:tr>
      <w:tr w:rsidR="0038081F" w:rsidRPr="00657550" w14:paraId="2AAE57C9" w14:textId="77777777" w:rsidTr="002C1525">
        <w:trPr>
          <w:trHeight w:val="278"/>
        </w:trPr>
        <w:tc>
          <w:tcPr>
            <w:tcW w:w="15210" w:type="dxa"/>
            <w:gridSpan w:val="5"/>
            <w:shd w:val="clear" w:color="auto" w:fill="D5DCE4" w:themeFill="text2" w:themeFillTint="33"/>
          </w:tcPr>
          <w:p w14:paraId="0E1DDCDA" w14:textId="77777777" w:rsidR="00C1642D" w:rsidRPr="00657550" w:rsidRDefault="0038081F" w:rsidP="00905601">
            <w:pPr>
              <w:tabs>
                <w:tab w:val="left" w:pos="7080"/>
              </w:tabs>
              <w:rPr>
                <w:rFonts w:ascii="Times New Roman" w:hAnsi="Times New Roman" w:cs="Times New Roman"/>
                <w:b/>
              </w:rPr>
            </w:pPr>
            <w:r w:rsidRPr="00657550">
              <w:rPr>
                <w:rFonts w:ascii="Times New Roman" w:hAnsi="Times New Roman" w:cs="Times New Roman"/>
                <w:b/>
              </w:rPr>
              <w:t>SMART (Specific, Measurable, Achievable</w:t>
            </w:r>
            <w:r w:rsidR="006E710A">
              <w:rPr>
                <w:rFonts w:ascii="Times New Roman" w:hAnsi="Times New Roman" w:cs="Times New Roman"/>
                <w:b/>
              </w:rPr>
              <w:t>, Relevant and Timely) Goal #3: M</w:t>
            </w:r>
            <w:r w:rsidR="00905601">
              <w:rPr>
                <w:rFonts w:ascii="Times New Roman" w:hAnsi="Times New Roman" w:cs="Times New Roman"/>
                <w:b/>
              </w:rPr>
              <w:t>athematics</w:t>
            </w:r>
          </w:p>
        </w:tc>
      </w:tr>
      <w:tr w:rsidR="0038081F" w:rsidRPr="00657550" w14:paraId="5850A700" w14:textId="77777777" w:rsidTr="002C1525">
        <w:trPr>
          <w:trHeight w:val="1367"/>
        </w:trPr>
        <w:tc>
          <w:tcPr>
            <w:tcW w:w="15210" w:type="dxa"/>
            <w:gridSpan w:val="5"/>
          </w:tcPr>
          <w:p w14:paraId="7D6A8385" w14:textId="54F77DE5" w:rsidR="0038081F" w:rsidRPr="00657550" w:rsidRDefault="00794CA6" w:rsidP="00204D49">
            <w:pPr>
              <w:rPr>
                <w:rFonts w:ascii="Times New Roman" w:hAnsi="Times New Roman" w:cs="Times New Roman"/>
              </w:rPr>
            </w:pPr>
            <w:r w:rsidRPr="00A8615D">
              <w:rPr>
                <w:i/>
                <w:color w:val="0070C0"/>
                <w:sz w:val="18"/>
                <w:szCs w:val="18"/>
              </w:rPr>
              <w:t>During the 20</w:t>
            </w:r>
            <w:r>
              <w:rPr>
                <w:i/>
                <w:color w:val="0070C0"/>
                <w:sz w:val="18"/>
                <w:szCs w:val="18"/>
              </w:rPr>
              <w:t>21.2022</w:t>
            </w:r>
            <w:r w:rsidRPr="00A8615D">
              <w:rPr>
                <w:i/>
                <w:color w:val="0070C0"/>
                <w:sz w:val="18"/>
                <w:szCs w:val="18"/>
              </w:rPr>
              <w:t xml:space="preserve"> academic year, 25% of our students will demonstrate an increase in growth to the average high ranks on Star Math</w:t>
            </w:r>
            <w:r>
              <w:rPr>
                <w:i/>
                <w:color w:val="0070C0"/>
                <w:sz w:val="18"/>
                <w:szCs w:val="18"/>
              </w:rPr>
              <w:t xml:space="preserve"> </w:t>
            </w:r>
            <w:proofErr w:type="gramStart"/>
            <w:r>
              <w:rPr>
                <w:i/>
                <w:color w:val="0070C0"/>
                <w:sz w:val="18"/>
                <w:szCs w:val="18"/>
              </w:rPr>
              <w:t>from  September</w:t>
            </w:r>
            <w:proofErr w:type="gramEnd"/>
            <w:r>
              <w:rPr>
                <w:i/>
                <w:color w:val="0070C0"/>
                <w:sz w:val="18"/>
                <w:szCs w:val="18"/>
              </w:rPr>
              <w:t xml:space="preserve"> 2021 </w:t>
            </w:r>
            <w:r w:rsidRPr="00A8615D">
              <w:rPr>
                <w:i/>
                <w:color w:val="0070C0"/>
                <w:sz w:val="18"/>
                <w:szCs w:val="18"/>
              </w:rPr>
              <w:t>-May 202</w:t>
            </w:r>
            <w:r>
              <w:rPr>
                <w:i/>
                <w:color w:val="0070C0"/>
                <w:sz w:val="18"/>
                <w:szCs w:val="18"/>
              </w:rPr>
              <w:t>2</w:t>
            </w:r>
            <w:r w:rsidRPr="00A8615D">
              <w:rPr>
                <w:i/>
                <w:color w:val="0070C0"/>
                <w:sz w:val="18"/>
                <w:szCs w:val="18"/>
              </w:rPr>
              <w:t>.</w:t>
            </w:r>
          </w:p>
          <w:p w14:paraId="7A448CC9" w14:textId="77777777" w:rsidR="0038081F" w:rsidRPr="00657550" w:rsidRDefault="0038081F" w:rsidP="00204D49">
            <w:pPr>
              <w:rPr>
                <w:rFonts w:ascii="Times New Roman" w:hAnsi="Times New Roman" w:cs="Times New Roman"/>
              </w:rPr>
            </w:pPr>
          </w:p>
          <w:p w14:paraId="32D9E472" w14:textId="77777777" w:rsidR="0038081F" w:rsidRPr="00657550" w:rsidRDefault="0038081F" w:rsidP="00204D49">
            <w:pPr>
              <w:rPr>
                <w:rFonts w:ascii="Times New Roman" w:hAnsi="Times New Roman" w:cs="Times New Roman"/>
              </w:rPr>
            </w:pPr>
          </w:p>
          <w:p w14:paraId="6C1DB2C4" w14:textId="77777777" w:rsidR="0038081F" w:rsidRPr="00657550" w:rsidRDefault="0038081F" w:rsidP="00204D49">
            <w:pPr>
              <w:rPr>
                <w:rFonts w:ascii="Times New Roman" w:hAnsi="Times New Roman" w:cs="Times New Roman"/>
              </w:rPr>
            </w:pPr>
          </w:p>
          <w:p w14:paraId="4A6002BD" w14:textId="77777777" w:rsidR="0038081F" w:rsidRPr="00657550" w:rsidRDefault="0038081F" w:rsidP="00204D49">
            <w:pPr>
              <w:rPr>
                <w:rFonts w:ascii="Times New Roman" w:hAnsi="Times New Roman" w:cs="Times New Roman"/>
              </w:rPr>
            </w:pPr>
          </w:p>
          <w:p w14:paraId="6055D81C" w14:textId="77777777" w:rsidR="0038081F" w:rsidRPr="00657550" w:rsidRDefault="0038081F" w:rsidP="00204D49">
            <w:pPr>
              <w:rPr>
                <w:rFonts w:ascii="Times New Roman" w:hAnsi="Times New Roman" w:cs="Times New Roman"/>
              </w:rPr>
            </w:pPr>
          </w:p>
        </w:tc>
      </w:tr>
      <w:tr w:rsidR="00B57BF8" w:rsidRPr="00657550" w14:paraId="5632952B" w14:textId="77777777" w:rsidTr="002C1525">
        <w:trPr>
          <w:trHeight w:val="255"/>
        </w:trPr>
        <w:tc>
          <w:tcPr>
            <w:tcW w:w="15210" w:type="dxa"/>
            <w:gridSpan w:val="5"/>
            <w:shd w:val="clear" w:color="auto" w:fill="D5DCE4" w:themeFill="text2" w:themeFillTint="33"/>
          </w:tcPr>
          <w:p w14:paraId="29239C5E" w14:textId="77777777" w:rsidR="00B57BF8" w:rsidRPr="00657550" w:rsidRDefault="004E6DDC" w:rsidP="00204D49">
            <w:pPr>
              <w:rPr>
                <w:rFonts w:ascii="Times New Roman" w:hAnsi="Times New Roman" w:cs="Times New Roman"/>
                <w:b/>
              </w:rPr>
            </w:pPr>
            <w:r w:rsidRPr="00657550">
              <w:rPr>
                <w:rFonts w:ascii="Times New Roman" w:hAnsi="Times New Roman" w:cs="Times New Roman"/>
                <w:b/>
              </w:rPr>
              <w:t xml:space="preserve">Mathematics Plan: </w:t>
            </w:r>
          </w:p>
        </w:tc>
      </w:tr>
      <w:tr w:rsidR="00B57BF8" w:rsidRPr="00657550" w14:paraId="00762B79" w14:textId="77777777" w:rsidTr="002C1525">
        <w:trPr>
          <w:trHeight w:val="836"/>
        </w:trPr>
        <w:tc>
          <w:tcPr>
            <w:tcW w:w="15210" w:type="dxa"/>
            <w:gridSpan w:val="5"/>
          </w:tcPr>
          <w:p w14:paraId="6D917659" w14:textId="77777777" w:rsidR="00B57BF8" w:rsidRPr="00EF684D" w:rsidRDefault="00B57BF8" w:rsidP="00EF684D">
            <w:pPr>
              <w:rPr>
                <w:rFonts w:ascii="Times New Roman" w:hAnsi="Times New Roman" w:cs="Times New Roman"/>
                <w:i/>
              </w:rPr>
            </w:pPr>
            <w:r w:rsidRPr="00657550">
              <w:rPr>
                <w:rFonts w:ascii="Times New Roman" w:hAnsi="Times New Roman" w:cs="Times New Roman"/>
              </w:rPr>
              <w:lastRenderedPageBreak/>
              <w:t xml:space="preserve">Based on your needs assessment and </w:t>
            </w:r>
            <w:r w:rsidR="00D4414F" w:rsidRPr="00657550">
              <w:rPr>
                <w:rFonts w:ascii="Times New Roman" w:hAnsi="Times New Roman" w:cs="Times New Roman"/>
              </w:rPr>
              <w:t>Mathematics</w:t>
            </w:r>
            <w:r w:rsidR="00650E79">
              <w:rPr>
                <w:rFonts w:ascii="Times New Roman" w:hAnsi="Times New Roman" w:cs="Times New Roman"/>
              </w:rPr>
              <w:t xml:space="preserve"> data, what are </w:t>
            </w:r>
            <w:r w:rsidR="00650E79" w:rsidRPr="00705535">
              <w:rPr>
                <w:rFonts w:ascii="Times New Roman" w:hAnsi="Times New Roman" w:cs="Times New Roman"/>
              </w:rPr>
              <w:t>your two</w:t>
            </w:r>
            <w:r w:rsidR="00650E79">
              <w:rPr>
                <w:rFonts w:ascii="Times New Roman" w:hAnsi="Times New Roman" w:cs="Times New Roman"/>
              </w:rPr>
              <w:t xml:space="preserve"> mathematics</w:t>
            </w:r>
            <w:r w:rsidRPr="00657550">
              <w:rPr>
                <w:rFonts w:ascii="Times New Roman" w:hAnsi="Times New Roman" w:cs="Times New Roman"/>
              </w:rPr>
              <w:t xml:space="preserve"> priorities? The areas you choose should be intentional and be the key levers that allow you to drive toward achieving your </w:t>
            </w:r>
            <w:r w:rsidR="00D4414F" w:rsidRPr="00657550">
              <w:rPr>
                <w:rFonts w:ascii="Times New Roman" w:hAnsi="Times New Roman" w:cs="Times New Roman"/>
              </w:rPr>
              <w:t>Mathematics</w:t>
            </w:r>
            <w:r w:rsidRPr="00657550">
              <w:rPr>
                <w:rFonts w:ascii="Times New Roman" w:hAnsi="Times New Roman" w:cs="Times New Roman"/>
              </w:rPr>
              <w:t xml:space="preserve"> SMART Goal. </w:t>
            </w:r>
            <w:r w:rsidR="00532DEA" w:rsidRPr="00532DEA">
              <w:rPr>
                <w:rFonts w:ascii="Times New Roman" w:hAnsi="Times New Roman" w:cs="Times New Roman"/>
                <w:i/>
                <w:highlight w:val="yellow"/>
              </w:rPr>
              <w:t xml:space="preserve">Please </w:t>
            </w:r>
            <w:r w:rsidR="00532DEA">
              <w:rPr>
                <w:rFonts w:ascii="Times New Roman" w:hAnsi="Times New Roman" w:cs="Times New Roman"/>
                <w:i/>
                <w:highlight w:val="yellow"/>
              </w:rPr>
              <w:t>identify</w:t>
            </w:r>
            <w:r w:rsidR="00705535">
              <w:rPr>
                <w:rFonts w:ascii="Times New Roman" w:hAnsi="Times New Roman" w:cs="Times New Roman"/>
                <w:i/>
                <w:highlight w:val="yellow"/>
              </w:rPr>
              <w:t xml:space="preserve"> two </w:t>
            </w:r>
            <w:r w:rsidR="00532DEA" w:rsidRPr="00532DEA">
              <w:rPr>
                <w:rFonts w:ascii="Times New Roman" w:hAnsi="Times New Roman" w:cs="Times New Roman"/>
                <w:i/>
                <w:highlight w:val="yellow"/>
              </w:rPr>
              <w:t>areas of focus that most align with this goal.</w:t>
            </w:r>
          </w:p>
        </w:tc>
      </w:tr>
      <w:tr w:rsidR="00B57BF8" w:rsidRPr="00657550" w14:paraId="3761A46A" w14:textId="77777777" w:rsidTr="002C1525">
        <w:trPr>
          <w:trHeight w:val="255"/>
        </w:trPr>
        <w:tc>
          <w:tcPr>
            <w:tcW w:w="15210" w:type="dxa"/>
            <w:gridSpan w:val="5"/>
            <w:shd w:val="clear" w:color="auto" w:fill="D5DCE4" w:themeFill="text2" w:themeFillTint="33"/>
          </w:tcPr>
          <w:p w14:paraId="506E6D3D" w14:textId="77777777" w:rsidR="00B57BF8" w:rsidRPr="00657550" w:rsidRDefault="00B57BF8" w:rsidP="00204D49">
            <w:pPr>
              <w:rPr>
                <w:rFonts w:ascii="Times New Roman" w:hAnsi="Times New Roman" w:cs="Times New Roman"/>
                <w:b/>
              </w:rPr>
            </w:pPr>
            <w:r w:rsidRPr="00657550">
              <w:rPr>
                <w:rFonts w:ascii="Times New Roman" w:hAnsi="Times New Roman" w:cs="Times New Roman"/>
                <w:b/>
              </w:rPr>
              <w:t xml:space="preserve">Priorities: </w:t>
            </w:r>
          </w:p>
        </w:tc>
      </w:tr>
      <w:tr w:rsidR="00B57BF8" w:rsidRPr="00657550" w14:paraId="547E8C2A" w14:textId="77777777" w:rsidTr="002C1525">
        <w:trPr>
          <w:trHeight w:val="512"/>
        </w:trPr>
        <w:tc>
          <w:tcPr>
            <w:tcW w:w="15210" w:type="dxa"/>
            <w:gridSpan w:val="5"/>
          </w:tcPr>
          <w:p w14:paraId="1668910F" w14:textId="47E8B219" w:rsidR="00020C35" w:rsidRPr="00F91043" w:rsidRDefault="00020C35" w:rsidP="00020C35">
            <w:pPr>
              <w:jc w:val="center"/>
              <w:rPr>
                <w:rFonts w:ascii="Times New Roman" w:hAnsi="Times New Roman" w:cs="Times New Roman"/>
                <w:i/>
                <w:color w:val="0070C0"/>
                <w:sz w:val="18"/>
                <w:szCs w:val="18"/>
              </w:rPr>
            </w:pPr>
            <w:r w:rsidRPr="00F91043">
              <w:rPr>
                <w:rFonts w:ascii="Times New Roman" w:hAnsi="Times New Roman" w:cs="Times New Roman"/>
                <w:i/>
                <w:color w:val="0070C0"/>
                <w:sz w:val="18"/>
                <w:szCs w:val="18"/>
              </w:rPr>
              <w:t xml:space="preserve"> 1.  Lesson Internalization using Tier 1 (</w:t>
            </w:r>
            <w:proofErr w:type="spellStart"/>
            <w:r w:rsidRPr="00F91043">
              <w:rPr>
                <w:rFonts w:ascii="Times New Roman" w:hAnsi="Times New Roman" w:cs="Times New Roman"/>
                <w:i/>
                <w:color w:val="0070C0"/>
                <w:sz w:val="18"/>
                <w:szCs w:val="18"/>
              </w:rPr>
              <w:t>EnVision</w:t>
            </w:r>
            <w:proofErr w:type="spellEnd"/>
            <w:r w:rsidRPr="00F91043">
              <w:rPr>
                <w:rFonts w:ascii="Times New Roman" w:hAnsi="Times New Roman" w:cs="Times New Roman"/>
                <w:i/>
                <w:color w:val="0070C0"/>
                <w:sz w:val="18"/>
                <w:szCs w:val="18"/>
              </w:rPr>
              <w:t xml:space="preserve"> 2.0 )</w:t>
            </w:r>
          </w:p>
          <w:p w14:paraId="37ED40FD" w14:textId="4491A4DF" w:rsidR="00B57BF8" w:rsidRPr="00657550" w:rsidRDefault="00020C35" w:rsidP="00020C35">
            <w:pPr>
              <w:jc w:val="center"/>
              <w:rPr>
                <w:rFonts w:ascii="Times New Roman" w:hAnsi="Times New Roman" w:cs="Times New Roman"/>
              </w:rPr>
            </w:pPr>
            <w:r w:rsidRPr="00F91043">
              <w:rPr>
                <w:rFonts w:ascii="Times New Roman" w:hAnsi="Times New Roman" w:cs="Times New Roman"/>
                <w:i/>
                <w:color w:val="0070C0"/>
                <w:sz w:val="18"/>
                <w:szCs w:val="18"/>
              </w:rPr>
              <w:t>2. Leader and teacher development on teaching math concepts</w:t>
            </w:r>
          </w:p>
          <w:p w14:paraId="23E2F285" w14:textId="493FFC1E" w:rsidR="00B57BF8" w:rsidRPr="00657550" w:rsidRDefault="00B57BF8" w:rsidP="00204D49">
            <w:pPr>
              <w:rPr>
                <w:rFonts w:ascii="Times New Roman" w:hAnsi="Times New Roman" w:cs="Times New Roman"/>
              </w:rPr>
            </w:pPr>
          </w:p>
        </w:tc>
      </w:tr>
      <w:tr w:rsidR="00B57BF8" w:rsidRPr="00657550" w14:paraId="053A3FB8" w14:textId="77777777" w:rsidTr="002C1525">
        <w:trPr>
          <w:trHeight w:val="255"/>
        </w:trPr>
        <w:tc>
          <w:tcPr>
            <w:tcW w:w="15210" w:type="dxa"/>
            <w:gridSpan w:val="5"/>
          </w:tcPr>
          <w:p w14:paraId="15D41BC6" w14:textId="53277577" w:rsidR="00B57BF8" w:rsidRPr="00657550" w:rsidRDefault="00B57BF8" w:rsidP="00204D49">
            <w:pPr>
              <w:rPr>
                <w:rFonts w:ascii="Times New Roman" w:hAnsi="Times New Roman" w:cs="Times New Roman"/>
              </w:rPr>
            </w:pPr>
            <w:r w:rsidRPr="00657550">
              <w:rPr>
                <w:rFonts w:ascii="Times New Roman" w:hAnsi="Times New Roman" w:cs="Times New Roman"/>
                <w:b/>
              </w:rPr>
              <w:t>Funding Source(s):</w:t>
            </w:r>
            <w:r w:rsidR="003248BD">
              <w:rPr>
                <w:rFonts w:ascii="Times New Roman" w:hAnsi="Times New Roman" w:cs="Times New Roman"/>
                <w:b/>
              </w:rPr>
              <w:t xml:space="preserve"> N/A</w:t>
            </w:r>
          </w:p>
        </w:tc>
      </w:tr>
    </w:tbl>
    <w:p w14:paraId="26AB1F95" w14:textId="77777777" w:rsidR="0038081F" w:rsidRDefault="0038081F" w:rsidP="0038081F">
      <w:pPr>
        <w:rPr>
          <w:rFonts w:ascii="Times New Roman" w:hAnsi="Times New Roman" w:cs="Times New Roman"/>
        </w:rPr>
      </w:pPr>
    </w:p>
    <w:p w14:paraId="0DE75147" w14:textId="77777777" w:rsidR="006E710A" w:rsidRDefault="006E710A" w:rsidP="0038081F">
      <w:pPr>
        <w:rPr>
          <w:rFonts w:ascii="Times New Roman" w:hAnsi="Times New Roman" w:cs="Times New Roman"/>
        </w:rPr>
      </w:pPr>
    </w:p>
    <w:p w14:paraId="7E25C278" w14:textId="77777777" w:rsidR="00905601" w:rsidRDefault="00905601" w:rsidP="0038081F">
      <w:pPr>
        <w:rPr>
          <w:rFonts w:ascii="Times New Roman" w:hAnsi="Times New Roman" w:cs="Times New Roman"/>
        </w:rPr>
      </w:pPr>
    </w:p>
    <w:p w14:paraId="09A25FD9" w14:textId="77777777" w:rsidR="009A5EC8" w:rsidRDefault="009A5EC8" w:rsidP="0038081F">
      <w:pPr>
        <w:rPr>
          <w:rFonts w:ascii="Times New Roman" w:hAnsi="Times New Roman" w:cs="Times New Roman"/>
        </w:rPr>
      </w:pPr>
    </w:p>
    <w:p w14:paraId="3543AAD3" w14:textId="77777777" w:rsidR="009A5EC8" w:rsidRDefault="009A5EC8" w:rsidP="0038081F">
      <w:pPr>
        <w:rPr>
          <w:rFonts w:ascii="Times New Roman" w:hAnsi="Times New Roman" w:cs="Times New Roman"/>
        </w:rPr>
      </w:pPr>
    </w:p>
    <w:tbl>
      <w:tblPr>
        <w:tblStyle w:val="TableGrid"/>
        <w:tblpPr w:leftFromText="180" w:rightFromText="180" w:vertAnchor="text" w:horzAnchor="page" w:tblpX="174" w:tblpY="274"/>
        <w:tblW w:w="8950" w:type="pct"/>
        <w:tblLook w:val="04A0" w:firstRow="1" w:lastRow="0" w:firstColumn="1" w:lastColumn="0" w:noHBand="0" w:noVBand="1"/>
      </w:tblPr>
      <w:tblGrid>
        <w:gridCol w:w="2874"/>
        <w:gridCol w:w="10223"/>
        <w:gridCol w:w="10084"/>
      </w:tblGrid>
      <w:tr w:rsidR="002C1525" w:rsidRPr="00657550" w14:paraId="2263DE71" w14:textId="77777777" w:rsidTr="002C1525">
        <w:trPr>
          <w:trHeight w:val="890"/>
        </w:trPr>
        <w:tc>
          <w:tcPr>
            <w:tcW w:w="620" w:type="pct"/>
          </w:tcPr>
          <w:p w14:paraId="2F067767" w14:textId="77777777" w:rsidR="002C1525" w:rsidRPr="00657550" w:rsidRDefault="002C1525" w:rsidP="002C1525">
            <w:pPr>
              <w:rPr>
                <w:rFonts w:ascii="Times New Roman" w:hAnsi="Times New Roman" w:cs="Times New Roman"/>
                <w:b/>
              </w:rPr>
            </w:pPr>
            <w:r w:rsidRPr="00657550">
              <w:rPr>
                <w:rFonts w:ascii="Times New Roman" w:hAnsi="Times New Roman" w:cs="Times New Roman"/>
                <w:b/>
              </w:rPr>
              <w:t xml:space="preserve">Priority # 1 </w:t>
            </w:r>
          </w:p>
        </w:tc>
        <w:tc>
          <w:tcPr>
            <w:tcW w:w="2205" w:type="pct"/>
          </w:tcPr>
          <w:p w14:paraId="261F7D71" w14:textId="77777777" w:rsidR="002C1525" w:rsidRPr="00F91043" w:rsidRDefault="002C1525" w:rsidP="002C1525">
            <w:pPr>
              <w:pStyle w:val="ListParagraph"/>
              <w:numPr>
                <w:ilvl w:val="0"/>
                <w:numId w:val="14"/>
              </w:numPr>
              <w:jc w:val="center"/>
              <w:rPr>
                <w:rFonts w:ascii="Times New Roman" w:hAnsi="Times New Roman" w:cs="Times New Roman"/>
                <w:i/>
                <w:color w:val="0070C0"/>
                <w:sz w:val="18"/>
                <w:szCs w:val="18"/>
              </w:rPr>
            </w:pPr>
            <w:r w:rsidRPr="00F91043">
              <w:rPr>
                <w:rFonts w:ascii="Times New Roman" w:hAnsi="Times New Roman" w:cs="Times New Roman"/>
                <w:i/>
                <w:color w:val="0070C0"/>
                <w:sz w:val="18"/>
                <w:szCs w:val="18"/>
              </w:rPr>
              <w:t>Lesson  Internalization using  Tier 1 (</w:t>
            </w:r>
            <w:proofErr w:type="spellStart"/>
            <w:r w:rsidRPr="00F91043">
              <w:rPr>
                <w:rFonts w:ascii="Times New Roman" w:hAnsi="Times New Roman" w:cs="Times New Roman"/>
                <w:i/>
                <w:color w:val="0070C0"/>
                <w:sz w:val="18"/>
                <w:szCs w:val="18"/>
              </w:rPr>
              <w:t>EnVision</w:t>
            </w:r>
            <w:proofErr w:type="spellEnd"/>
            <w:r w:rsidRPr="00F91043">
              <w:rPr>
                <w:rFonts w:ascii="Times New Roman" w:hAnsi="Times New Roman" w:cs="Times New Roman"/>
                <w:i/>
                <w:color w:val="0070C0"/>
                <w:sz w:val="18"/>
                <w:szCs w:val="18"/>
              </w:rPr>
              <w:t xml:space="preserve"> 2.0)</w:t>
            </w:r>
          </w:p>
          <w:p w14:paraId="211C156B" w14:textId="77777777" w:rsidR="002C1525" w:rsidRPr="00657550" w:rsidRDefault="002C1525" w:rsidP="002C1525">
            <w:pPr>
              <w:rPr>
                <w:rFonts w:ascii="Times New Roman" w:hAnsi="Times New Roman" w:cs="Times New Roman"/>
                <w:b/>
              </w:rPr>
            </w:pPr>
          </w:p>
        </w:tc>
        <w:tc>
          <w:tcPr>
            <w:tcW w:w="2175" w:type="pct"/>
          </w:tcPr>
          <w:p w14:paraId="4D6E7AA5" w14:textId="77777777" w:rsidR="002C1525" w:rsidRPr="00657550" w:rsidRDefault="002C1525" w:rsidP="002C1525">
            <w:pPr>
              <w:rPr>
                <w:rFonts w:ascii="Times New Roman" w:hAnsi="Times New Roman" w:cs="Times New Roman"/>
                <w:b/>
              </w:rPr>
            </w:pPr>
          </w:p>
        </w:tc>
      </w:tr>
      <w:tr w:rsidR="002C1525" w:rsidRPr="00657550" w14:paraId="5889B9D7" w14:textId="77777777" w:rsidTr="002C1525">
        <w:trPr>
          <w:trHeight w:val="980"/>
        </w:trPr>
        <w:tc>
          <w:tcPr>
            <w:tcW w:w="620" w:type="pct"/>
          </w:tcPr>
          <w:p w14:paraId="6C594800" w14:textId="77777777" w:rsidR="002C1525" w:rsidRPr="00657550" w:rsidRDefault="002C1525" w:rsidP="002C1525">
            <w:pPr>
              <w:rPr>
                <w:rFonts w:ascii="Times New Roman" w:hAnsi="Times New Roman" w:cs="Times New Roman"/>
                <w:b/>
              </w:rPr>
            </w:pPr>
            <w:r w:rsidRPr="00657550">
              <w:rPr>
                <w:rFonts w:ascii="Times New Roman" w:hAnsi="Times New Roman" w:cs="Times New Roman"/>
                <w:b/>
              </w:rPr>
              <w:t xml:space="preserve">Evidence-based strategy </w:t>
            </w:r>
          </w:p>
        </w:tc>
        <w:tc>
          <w:tcPr>
            <w:tcW w:w="2205" w:type="pct"/>
          </w:tcPr>
          <w:p w14:paraId="382C159F" w14:textId="77777777" w:rsidR="002C1525" w:rsidRPr="00F91043" w:rsidRDefault="002C1525" w:rsidP="002C1525">
            <w:pPr>
              <w:pStyle w:val="ListParagraph"/>
              <w:numPr>
                <w:ilvl w:val="0"/>
                <w:numId w:val="15"/>
              </w:numPr>
              <w:jc w:val="center"/>
              <w:rPr>
                <w:rFonts w:ascii="Times New Roman" w:hAnsi="Times New Roman" w:cs="Times New Roman"/>
                <w:i/>
                <w:color w:val="0070C0"/>
                <w:sz w:val="18"/>
                <w:szCs w:val="18"/>
              </w:rPr>
            </w:pPr>
            <w:r w:rsidRPr="00F91043">
              <w:rPr>
                <w:rFonts w:ascii="Times New Roman" w:hAnsi="Times New Roman" w:cs="Times New Roman"/>
                <w:i/>
                <w:color w:val="0070C0"/>
                <w:sz w:val="18"/>
                <w:szCs w:val="18"/>
              </w:rPr>
              <w:t>RELAY Protocols- Weekly Data Meetings, Observation Feedback, Lesson Plan Internalization</w:t>
            </w:r>
          </w:p>
          <w:p w14:paraId="0E4644B7" w14:textId="77777777" w:rsidR="002C1525" w:rsidRPr="00F91043" w:rsidRDefault="002C1525" w:rsidP="002C1525">
            <w:pPr>
              <w:pStyle w:val="ListParagraph"/>
              <w:numPr>
                <w:ilvl w:val="0"/>
                <w:numId w:val="15"/>
              </w:numPr>
              <w:jc w:val="center"/>
              <w:rPr>
                <w:rFonts w:ascii="Times New Roman" w:hAnsi="Times New Roman" w:cs="Times New Roman"/>
                <w:i/>
                <w:color w:val="0070C0"/>
                <w:sz w:val="18"/>
                <w:szCs w:val="18"/>
              </w:rPr>
            </w:pPr>
            <w:proofErr w:type="spellStart"/>
            <w:r w:rsidRPr="00F91043">
              <w:rPr>
                <w:rFonts w:ascii="Times New Roman" w:hAnsi="Times New Roman" w:cs="Times New Roman"/>
                <w:i/>
                <w:color w:val="0070C0"/>
                <w:sz w:val="18"/>
                <w:szCs w:val="18"/>
              </w:rPr>
              <w:t>EnVision</w:t>
            </w:r>
            <w:proofErr w:type="spellEnd"/>
            <w:r w:rsidRPr="00F91043">
              <w:rPr>
                <w:rFonts w:ascii="Times New Roman" w:hAnsi="Times New Roman" w:cs="Times New Roman"/>
                <w:i/>
                <w:color w:val="0070C0"/>
                <w:sz w:val="18"/>
                <w:szCs w:val="18"/>
              </w:rPr>
              <w:t xml:space="preserve"> 2.0 curriculum/Explicit, systematic instruction</w:t>
            </w:r>
          </w:p>
          <w:p w14:paraId="38C6CCB0" w14:textId="77777777" w:rsidR="002C1525" w:rsidRPr="00657550" w:rsidRDefault="002C1525" w:rsidP="002C1525">
            <w:pPr>
              <w:rPr>
                <w:rFonts w:ascii="Times New Roman" w:hAnsi="Times New Roman" w:cs="Times New Roman"/>
                <w:b/>
              </w:rPr>
            </w:pPr>
          </w:p>
        </w:tc>
        <w:tc>
          <w:tcPr>
            <w:tcW w:w="2175" w:type="pct"/>
          </w:tcPr>
          <w:p w14:paraId="3DA75C39" w14:textId="77777777" w:rsidR="002C1525" w:rsidRPr="00657550" w:rsidRDefault="002C1525" w:rsidP="002C1525">
            <w:pPr>
              <w:rPr>
                <w:rFonts w:ascii="Times New Roman" w:hAnsi="Times New Roman" w:cs="Times New Roman"/>
                <w:b/>
              </w:rPr>
            </w:pPr>
          </w:p>
        </w:tc>
      </w:tr>
      <w:tr w:rsidR="002C1525" w:rsidRPr="00657550" w14:paraId="2437A5F7" w14:textId="77777777" w:rsidTr="002C1525">
        <w:trPr>
          <w:trHeight w:val="710"/>
        </w:trPr>
        <w:tc>
          <w:tcPr>
            <w:tcW w:w="620" w:type="pct"/>
          </w:tcPr>
          <w:p w14:paraId="36AB63B8" w14:textId="77777777" w:rsidR="002C1525" w:rsidRPr="00657550" w:rsidRDefault="002C1525" w:rsidP="002C1525">
            <w:pPr>
              <w:rPr>
                <w:rFonts w:ascii="Times New Roman" w:hAnsi="Times New Roman" w:cs="Times New Roman"/>
                <w:b/>
              </w:rPr>
            </w:pPr>
            <w:r w:rsidRPr="00657550">
              <w:rPr>
                <w:rFonts w:ascii="Times New Roman" w:hAnsi="Times New Roman" w:cs="Times New Roman"/>
                <w:b/>
              </w:rPr>
              <w:t xml:space="preserve">Cost to support implementation of strategy: </w:t>
            </w:r>
          </w:p>
        </w:tc>
        <w:tc>
          <w:tcPr>
            <w:tcW w:w="2205" w:type="pct"/>
          </w:tcPr>
          <w:p w14:paraId="681D51EC" w14:textId="77777777" w:rsidR="002C1525" w:rsidRDefault="002C1525" w:rsidP="002C1525">
            <w:pPr>
              <w:rPr>
                <w:rFonts w:ascii="Times New Roman" w:hAnsi="Times New Roman" w:cs="Times New Roman"/>
                <w:b/>
              </w:rPr>
            </w:pPr>
          </w:p>
          <w:p w14:paraId="47DCC0E5" w14:textId="77777777" w:rsidR="002C1525" w:rsidRPr="00657550" w:rsidRDefault="002C1525" w:rsidP="002C1525">
            <w:pPr>
              <w:rPr>
                <w:rFonts w:ascii="Times New Roman" w:hAnsi="Times New Roman" w:cs="Times New Roman"/>
                <w:b/>
              </w:rPr>
            </w:pPr>
            <w:r w:rsidRPr="00395068">
              <w:rPr>
                <w:rFonts w:ascii="Times New Roman" w:hAnsi="Times New Roman" w:cs="Times New Roman"/>
              </w:rPr>
              <w:t>N/A</w:t>
            </w:r>
          </w:p>
        </w:tc>
        <w:tc>
          <w:tcPr>
            <w:tcW w:w="2175" w:type="pct"/>
          </w:tcPr>
          <w:p w14:paraId="7AE0FC30" w14:textId="77777777" w:rsidR="002C1525" w:rsidRPr="00657550" w:rsidRDefault="002C1525" w:rsidP="002C1525">
            <w:pPr>
              <w:rPr>
                <w:rFonts w:ascii="Times New Roman" w:hAnsi="Times New Roman" w:cs="Times New Roman"/>
                <w:b/>
              </w:rPr>
            </w:pPr>
          </w:p>
        </w:tc>
      </w:tr>
    </w:tbl>
    <w:p w14:paraId="7FFD33D2" w14:textId="77777777" w:rsidR="00EF684D" w:rsidRPr="00657550" w:rsidRDefault="00EF684D" w:rsidP="0038081F">
      <w:pPr>
        <w:rPr>
          <w:rFonts w:ascii="Times New Roman" w:hAnsi="Times New Roman" w:cs="Times New Roman"/>
        </w:rPr>
      </w:pPr>
    </w:p>
    <w:p w14:paraId="68275949" w14:textId="77777777" w:rsidR="00B57BF8" w:rsidRPr="00657550" w:rsidRDefault="00B57BF8" w:rsidP="00B57BF8">
      <w:pPr>
        <w:rPr>
          <w:rFonts w:ascii="Times New Roman" w:hAnsi="Times New Roman" w:cs="Times New Roman"/>
        </w:rPr>
      </w:pPr>
    </w:p>
    <w:tbl>
      <w:tblPr>
        <w:tblStyle w:val="TableGrid"/>
        <w:tblW w:w="5942" w:type="pct"/>
        <w:tblInd w:w="-1265" w:type="dxa"/>
        <w:tblLook w:val="04A0" w:firstRow="1" w:lastRow="0" w:firstColumn="1" w:lastColumn="0" w:noHBand="0" w:noVBand="1"/>
      </w:tblPr>
      <w:tblGrid>
        <w:gridCol w:w="3749"/>
        <w:gridCol w:w="2484"/>
        <w:gridCol w:w="2752"/>
        <w:gridCol w:w="2656"/>
        <w:gridCol w:w="3749"/>
      </w:tblGrid>
      <w:tr w:rsidR="003003F8" w:rsidRPr="00657550" w14:paraId="3BCC32C7" w14:textId="77777777" w:rsidTr="002C1525">
        <w:trPr>
          <w:trHeight w:val="899"/>
        </w:trPr>
        <w:tc>
          <w:tcPr>
            <w:tcW w:w="2025" w:type="pct"/>
            <w:gridSpan w:val="2"/>
          </w:tcPr>
          <w:p w14:paraId="48992F05" w14:textId="77777777" w:rsidR="003003F8" w:rsidRPr="00657550" w:rsidRDefault="003003F8" w:rsidP="003003F8">
            <w:pPr>
              <w:rPr>
                <w:rFonts w:ascii="Times New Roman" w:hAnsi="Times New Roman" w:cs="Times New Roman"/>
                <w:b/>
              </w:rPr>
            </w:pPr>
            <w:r w:rsidRPr="00657550">
              <w:rPr>
                <w:rFonts w:ascii="Times New Roman" w:hAnsi="Times New Roman" w:cs="Times New Roman"/>
                <w:b/>
              </w:rPr>
              <w:t xml:space="preserve">Priority # 2 </w:t>
            </w:r>
          </w:p>
        </w:tc>
        <w:tc>
          <w:tcPr>
            <w:tcW w:w="2975" w:type="pct"/>
            <w:gridSpan w:val="3"/>
          </w:tcPr>
          <w:p w14:paraId="581E8813" w14:textId="77777777" w:rsidR="003003F8" w:rsidRPr="00F91043" w:rsidRDefault="003003F8" w:rsidP="003003F8">
            <w:pPr>
              <w:jc w:val="center"/>
              <w:rPr>
                <w:rFonts w:ascii="Times New Roman" w:hAnsi="Times New Roman" w:cs="Times New Roman"/>
                <w:i/>
                <w:color w:val="0070C0"/>
                <w:sz w:val="18"/>
                <w:szCs w:val="18"/>
              </w:rPr>
            </w:pPr>
            <w:r w:rsidRPr="00F91043">
              <w:rPr>
                <w:rFonts w:ascii="Times New Roman" w:hAnsi="Times New Roman" w:cs="Times New Roman"/>
                <w:i/>
                <w:color w:val="0070C0"/>
                <w:sz w:val="18"/>
                <w:szCs w:val="18"/>
              </w:rPr>
              <w:t>Leader and teacher development on teaching math concepts.</w:t>
            </w:r>
          </w:p>
          <w:p w14:paraId="1B558B42" w14:textId="03D687A5" w:rsidR="003003F8" w:rsidRPr="00613DE9" w:rsidRDefault="003003F8" w:rsidP="003003F8">
            <w:pPr>
              <w:tabs>
                <w:tab w:val="left" w:pos="7005"/>
              </w:tabs>
              <w:rPr>
                <w:rFonts w:ascii="Times New Roman" w:hAnsi="Times New Roman" w:cs="Times New Roman"/>
              </w:rPr>
            </w:pPr>
          </w:p>
        </w:tc>
      </w:tr>
      <w:tr w:rsidR="003003F8" w:rsidRPr="00657550" w14:paraId="42FEB883" w14:textId="77777777" w:rsidTr="002C1525">
        <w:trPr>
          <w:trHeight w:val="899"/>
        </w:trPr>
        <w:tc>
          <w:tcPr>
            <w:tcW w:w="2025" w:type="pct"/>
            <w:gridSpan w:val="2"/>
          </w:tcPr>
          <w:p w14:paraId="23C4C0EE" w14:textId="77777777" w:rsidR="003003F8" w:rsidRPr="00657550" w:rsidRDefault="003003F8" w:rsidP="003003F8">
            <w:pPr>
              <w:rPr>
                <w:rFonts w:ascii="Times New Roman" w:hAnsi="Times New Roman" w:cs="Times New Roman"/>
                <w:b/>
              </w:rPr>
            </w:pPr>
            <w:r w:rsidRPr="00657550">
              <w:rPr>
                <w:rFonts w:ascii="Times New Roman" w:hAnsi="Times New Roman" w:cs="Times New Roman"/>
                <w:b/>
              </w:rPr>
              <w:lastRenderedPageBreak/>
              <w:t xml:space="preserve">Evidence-based strategy </w:t>
            </w:r>
          </w:p>
        </w:tc>
        <w:tc>
          <w:tcPr>
            <w:tcW w:w="2975" w:type="pct"/>
            <w:gridSpan w:val="3"/>
          </w:tcPr>
          <w:p w14:paraId="26573784" w14:textId="77777777" w:rsidR="003003F8" w:rsidRPr="00F91043" w:rsidRDefault="003003F8" w:rsidP="003003F8">
            <w:pPr>
              <w:pStyle w:val="ListParagraph"/>
              <w:numPr>
                <w:ilvl w:val="0"/>
                <w:numId w:val="16"/>
              </w:numPr>
              <w:jc w:val="center"/>
              <w:rPr>
                <w:rFonts w:ascii="Times New Roman" w:hAnsi="Times New Roman" w:cs="Times New Roman"/>
                <w:i/>
                <w:color w:val="0070C0"/>
                <w:sz w:val="18"/>
                <w:szCs w:val="18"/>
              </w:rPr>
            </w:pPr>
            <w:r w:rsidRPr="00F91043">
              <w:rPr>
                <w:rFonts w:ascii="Times New Roman" w:hAnsi="Times New Roman" w:cs="Times New Roman"/>
                <w:i/>
                <w:color w:val="0070C0"/>
                <w:sz w:val="18"/>
                <w:szCs w:val="18"/>
              </w:rPr>
              <w:t>RELAY Protocols- Weekly Data Meetings, Observation Feedback, Lesson Plan Internalization</w:t>
            </w:r>
          </w:p>
          <w:p w14:paraId="7AF98B08" w14:textId="77777777" w:rsidR="003003F8" w:rsidRPr="00F91043" w:rsidRDefault="003003F8" w:rsidP="003003F8">
            <w:pPr>
              <w:pStyle w:val="ListParagraph"/>
              <w:numPr>
                <w:ilvl w:val="0"/>
                <w:numId w:val="16"/>
              </w:numPr>
              <w:jc w:val="center"/>
              <w:rPr>
                <w:rFonts w:ascii="Times New Roman" w:hAnsi="Times New Roman" w:cs="Times New Roman"/>
                <w:i/>
                <w:color w:val="0070C0"/>
                <w:sz w:val="18"/>
                <w:szCs w:val="18"/>
              </w:rPr>
            </w:pPr>
            <w:proofErr w:type="spellStart"/>
            <w:r w:rsidRPr="00F91043">
              <w:rPr>
                <w:rFonts w:ascii="Times New Roman" w:hAnsi="Times New Roman" w:cs="Times New Roman"/>
                <w:i/>
                <w:color w:val="0070C0"/>
                <w:sz w:val="18"/>
                <w:szCs w:val="18"/>
              </w:rPr>
              <w:t>EnVision</w:t>
            </w:r>
            <w:proofErr w:type="spellEnd"/>
            <w:r w:rsidRPr="00F91043">
              <w:rPr>
                <w:rFonts w:ascii="Times New Roman" w:hAnsi="Times New Roman" w:cs="Times New Roman"/>
                <w:i/>
                <w:color w:val="0070C0"/>
                <w:sz w:val="18"/>
                <w:szCs w:val="18"/>
              </w:rPr>
              <w:t xml:space="preserve"> 2.0 curriculum/Explicit, systematic instruction</w:t>
            </w:r>
          </w:p>
          <w:p w14:paraId="4E2A2C9F" w14:textId="77777777" w:rsidR="003003F8" w:rsidRPr="00657550" w:rsidRDefault="003003F8" w:rsidP="003003F8">
            <w:pPr>
              <w:rPr>
                <w:rFonts w:ascii="Times New Roman" w:hAnsi="Times New Roman" w:cs="Times New Roman"/>
                <w:b/>
              </w:rPr>
            </w:pPr>
          </w:p>
        </w:tc>
      </w:tr>
      <w:tr w:rsidR="003003F8" w:rsidRPr="00657550" w14:paraId="3F5A08BD" w14:textId="77777777" w:rsidTr="002C1525">
        <w:trPr>
          <w:trHeight w:val="323"/>
        </w:trPr>
        <w:tc>
          <w:tcPr>
            <w:tcW w:w="2025" w:type="pct"/>
            <w:gridSpan w:val="2"/>
          </w:tcPr>
          <w:p w14:paraId="40F950E2" w14:textId="77777777" w:rsidR="003003F8" w:rsidRDefault="003003F8" w:rsidP="003003F8">
            <w:pPr>
              <w:rPr>
                <w:rFonts w:ascii="Times New Roman" w:hAnsi="Times New Roman" w:cs="Times New Roman"/>
                <w:b/>
              </w:rPr>
            </w:pPr>
            <w:r w:rsidRPr="00657550">
              <w:rPr>
                <w:rFonts w:ascii="Times New Roman" w:hAnsi="Times New Roman" w:cs="Times New Roman"/>
                <w:b/>
              </w:rPr>
              <w:t>Cost to support implementation of strategy:</w:t>
            </w:r>
          </w:p>
          <w:p w14:paraId="37A0B908" w14:textId="77777777" w:rsidR="003003F8" w:rsidRDefault="003003F8" w:rsidP="003003F8">
            <w:pPr>
              <w:rPr>
                <w:rFonts w:ascii="Times New Roman" w:hAnsi="Times New Roman" w:cs="Times New Roman"/>
                <w:b/>
              </w:rPr>
            </w:pPr>
          </w:p>
          <w:p w14:paraId="2BE733F6" w14:textId="77777777" w:rsidR="003003F8" w:rsidRDefault="003003F8" w:rsidP="003003F8">
            <w:pPr>
              <w:rPr>
                <w:rFonts w:ascii="Times New Roman" w:hAnsi="Times New Roman" w:cs="Times New Roman"/>
                <w:b/>
              </w:rPr>
            </w:pPr>
          </w:p>
          <w:p w14:paraId="5FC125DA" w14:textId="77777777" w:rsidR="003003F8" w:rsidRDefault="003003F8" w:rsidP="003003F8">
            <w:pPr>
              <w:rPr>
                <w:rFonts w:ascii="Times New Roman" w:hAnsi="Times New Roman" w:cs="Times New Roman"/>
                <w:b/>
              </w:rPr>
            </w:pPr>
          </w:p>
          <w:p w14:paraId="0FD612F6" w14:textId="77777777" w:rsidR="003003F8" w:rsidRPr="00657550" w:rsidRDefault="003003F8" w:rsidP="003003F8">
            <w:pPr>
              <w:rPr>
                <w:rFonts w:ascii="Times New Roman" w:hAnsi="Times New Roman" w:cs="Times New Roman"/>
                <w:b/>
              </w:rPr>
            </w:pPr>
          </w:p>
        </w:tc>
        <w:tc>
          <w:tcPr>
            <w:tcW w:w="2975" w:type="pct"/>
            <w:gridSpan w:val="3"/>
          </w:tcPr>
          <w:p w14:paraId="5257A811" w14:textId="77777777" w:rsidR="003003F8" w:rsidRDefault="003003F8" w:rsidP="003003F8">
            <w:pPr>
              <w:rPr>
                <w:rFonts w:ascii="Times New Roman" w:hAnsi="Times New Roman" w:cs="Times New Roman"/>
                <w:b/>
              </w:rPr>
            </w:pPr>
          </w:p>
          <w:p w14:paraId="07D77F41" w14:textId="77777777" w:rsidR="003003F8" w:rsidRDefault="003003F8" w:rsidP="003003F8">
            <w:pPr>
              <w:rPr>
                <w:rFonts w:ascii="Times New Roman" w:hAnsi="Times New Roman" w:cs="Times New Roman"/>
                <w:b/>
              </w:rPr>
            </w:pPr>
          </w:p>
          <w:p w14:paraId="71398361" w14:textId="77777777" w:rsidR="003003F8" w:rsidRDefault="003003F8" w:rsidP="003003F8">
            <w:pPr>
              <w:rPr>
                <w:rFonts w:ascii="Times New Roman" w:hAnsi="Times New Roman" w:cs="Times New Roman"/>
                <w:b/>
              </w:rPr>
            </w:pPr>
          </w:p>
          <w:p w14:paraId="467204DE" w14:textId="77777777" w:rsidR="003003F8" w:rsidRDefault="003003F8" w:rsidP="003003F8">
            <w:pPr>
              <w:rPr>
                <w:rFonts w:ascii="Times New Roman" w:hAnsi="Times New Roman" w:cs="Times New Roman"/>
                <w:b/>
              </w:rPr>
            </w:pPr>
          </w:p>
          <w:p w14:paraId="22A21706" w14:textId="1F319064" w:rsidR="003003F8" w:rsidRPr="00657550" w:rsidRDefault="003003F8" w:rsidP="003003F8">
            <w:pPr>
              <w:rPr>
                <w:rFonts w:ascii="Times New Roman" w:hAnsi="Times New Roman" w:cs="Times New Roman"/>
                <w:b/>
              </w:rPr>
            </w:pPr>
            <w:r w:rsidRPr="00395068">
              <w:rPr>
                <w:rFonts w:ascii="Times New Roman" w:hAnsi="Times New Roman" w:cs="Times New Roman"/>
              </w:rPr>
              <w:t>N/A</w:t>
            </w:r>
          </w:p>
        </w:tc>
      </w:tr>
      <w:tr w:rsidR="003003F8" w:rsidRPr="00657550" w14:paraId="4024877A" w14:textId="77777777" w:rsidTr="002C1525">
        <w:trPr>
          <w:trHeight w:val="350"/>
        </w:trPr>
        <w:tc>
          <w:tcPr>
            <w:tcW w:w="5000" w:type="pct"/>
            <w:gridSpan w:val="5"/>
            <w:shd w:val="clear" w:color="auto" w:fill="D5DCE4" w:themeFill="text2" w:themeFillTint="33"/>
          </w:tcPr>
          <w:p w14:paraId="7C0E000A" w14:textId="77777777" w:rsidR="003003F8" w:rsidRPr="009B508A" w:rsidRDefault="003003F8" w:rsidP="003003F8">
            <w:pPr>
              <w:jc w:val="center"/>
              <w:rPr>
                <w:rFonts w:ascii="Times New Roman" w:hAnsi="Times New Roman" w:cs="Times New Roman"/>
                <w:b/>
                <w:sz w:val="24"/>
              </w:rPr>
            </w:pPr>
            <w:r w:rsidRPr="009B508A">
              <w:rPr>
                <w:rFonts w:ascii="Times New Roman" w:hAnsi="Times New Roman" w:cs="Times New Roman"/>
                <w:b/>
                <w:sz w:val="24"/>
              </w:rPr>
              <w:t>Indicators of Success</w:t>
            </w:r>
          </w:p>
        </w:tc>
      </w:tr>
      <w:tr w:rsidR="003003F8" w:rsidRPr="00657550" w14:paraId="5C1A36CE" w14:textId="77777777" w:rsidTr="002C1525">
        <w:trPr>
          <w:trHeight w:val="269"/>
        </w:trPr>
        <w:tc>
          <w:tcPr>
            <w:tcW w:w="1218" w:type="pct"/>
          </w:tcPr>
          <w:p w14:paraId="546E394C" w14:textId="77777777" w:rsidR="003003F8" w:rsidRDefault="003003F8" w:rsidP="003003F8">
            <w:pPr>
              <w:jc w:val="center"/>
              <w:rPr>
                <w:rFonts w:ascii="Times New Roman" w:hAnsi="Times New Roman" w:cs="Times New Roman"/>
                <w:b/>
              </w:rPr>
            </w:pPr>
          </w:p>
        </w:tc>
        <w:tc>
          <w:tcPr>
            <w:tcW w:w="807" w:type="pct"/>
          </w:tcPr>
          <w:p w14:paraId="2398FA9E" w14:textId="77777777" w:rsidR="003003F8" w:rsidRPr="00657550" w:rsidRDefault="003003F8" w:rsidP="003003F8">
            <w:pPr>
              <w:jc w:val="center"/>
              <w:rPr>
                <w:rFonts w:ascii="Times New Roman" w:hAnsi="Times New Roman" w:cs="Times New Roman"/>
                <w:b/>
              </w:rPr>
            </w:pPr>
            <w:r>
              <w:rPr>
                <w:rFonts w:ascii="Times New Roman" w:hAnsi="Times New Roman" w:cs="Times New Roman"/>
                <w:b/>
              </w:rPr>
              <w:t>August</w:t>
            </w:r>
          </w:p>
        </w:tc>
        <w:tc>
          <w:tcPr>
            <w:tcW w:w="894" w:type="pct"/>
          </w:tcPr>
          <w:p w14:paraId="3ED3495A" w14:textId="77777777" w:rsidR="003003F8" w:rsidRPr="00657550" w:rsidRDefault="003003F8" w:rsidP="003003F8">
            <w:pPr>
              <w:jc w:val="center"/>
              <w:rPr>
                <w:rFonts w:ascii="Times New Roman" w:hAnsi="Times New Roman" w:cs="Times New Roman"/>
                <w:b/>
              </w:rPr>
            </w:pPr>
            <w:r w:rsidRPr="00705535">
              <w:rPr>
                <w:rFonts w:ascii="Times New Roman" w:hAnsi="Times New Roman" w:cs="Times New Roman"/>
                <w:b/>
              </w:rPr>
              <w:t>December</w:t>
            </w:r>
          </w:p>
        </w:tc>
        <w:tc>
          <w:tcPr>
            <w:tcW w:w="863" w:type="pct"/>
          </w:tcPr>
          <w:p w14:paraId="4AB1E640" w14:textId="77777777" w:rsidR="003003F8" w:rsidRPr="00657550" w:rsidRDefault="003003F8" w:rsidP="003003F8">
            <w:pPr>
              <w:jc w:val="center"/>
              <w:rPr>
                <w:rFonts w:ascii="Times New Roman" w:hAnsi="Times New Roman" w:cs="Times New Roman"/>
                <w:b/>
              </w:rPr>
            </w:pPr>
            <w:r w:rsidRPr="00657550">
              <w:rPr>
                <w:rFonts w:ascii="Times New Roman" w:hAnsi="Times New Roman" w:cs="Times New Roman"/>
                <w:b/>
              </w:rPr>
              <w:t>February/March</w:t>
            </w:r>
          </w:p>
        </w:tc>
        <w:tc>
          <w:tcPr>
            <w:tcW w:w="1218" w:type="pct"/>
          </w:tcPr>
          <w:p w14:paraId="25DAF5F3" w14:textId="77777777" w:rsidR="003003F8" w:rsidRPr="00657550" w:rsidRDefault="003003F8" w:rsidP="003003F8">
            <w:pPr>
              <w:jc w:val="center"/>
              <w:rPr>
                <w:rFonts w:ascii="Times New Roman" w:hAnsi="Times New Roman" w:cs="Times New Roman"/>
                <w:b/>
              </w:rPr>
            </w:pPr>
            <w:r>
              <w:rPr>
                <w:rFonts w:ascii="Times New Roman" w:hAnsi="Times New Roman" w:cs="Times New Roman"/>
                <w:b/>
              </w:rPr>
              <w:t>May</w:t>
            </w:r>
          </w:p>
        </w:tc>
      </w:tr>
      <w:tr w:rsidR="00D128DC" w:rsidRPr="00657550" w14:paraId="7385D51E" w14:textId="77777777" w:rsidTr="002C1525">
        <w:trPr>
          <w:trHeight w:val="926"/>
        </w:trPr>
        <w:tc>
          <w:tcPr>
            <w:tcW w:w="1218" w:type="pct"/>
          </w:tcPr>
          <w:p w14:paraId="74B55A45" w14:textId="23EA53A3" w:rsidR="00D128DC" w:rsidRPr="00056DFC" w:rsidRDefault="00D128DC" w:rsidP="00D128DC">
            <w:pPr>
              <w:rPr>
                <w:rFonts w:ascii="Times New Roman" w:hAnsi="Times New Roman" w:cs="Times New Roman"/>
                <w:b/>
              </w:rPr>
            </w:pPr>
            <w:r w:rsidRPr="00056DFC">
              <w:rPr>
                <w:rFonts w:ascii="Times New Roman" w:hAnsi="Times New Roman" w:cs="Times New Roman"/>
                <w:b/>
              </w:rPr>
              <w:t xml:space="preserve">Students </w:t>
            </w:r>
            <w:r>
              <w:rPr>
                <w:rFonts w:ascii="Times New Roman" w:hAnsi="Times New Roman" w:cs="Times New Roman"/>
                <w:b/>
              </w:rPr>
              <w:t xml:space="preserve">100% of students complete the STAR Math initial screening. </w:t>
            </w:r>
          </w:p>
        </w:tc>
        <w:tc>
          <w:tcPr>
            <w:tcW w:w="807" w:type="pct"/>
          </w:tcPr>
          <w:p w14:paraId="6C54F64F" w14:textId="77777777" w:rsidR="00D128DC" w:rsidRPr="00657550" w:rsidRDefault="00D128DC" w:rsidP="00D128DC">
            <w:pPr>
              <w:rPr>
                <w:rFonts w:ascii="Times New Roman" w:hAnsi="Times New Roman" w:cs="Times New Roman"/>
              </w:rPr>
            </w:pPr>
          </w:p>
        </w:tc>
        <w:tc>
          <w:tcPr>
            <w:tcW w:w="894" w:type="pct"/>
          </w:tcPr>
          <w:p w14:paraId="127A2E9C" w14:textId="6F976A88" w:rsidR="00D128DC" w:rsidRPr="00657550" w:rsidRDefault="00D128DC" w:rsidP="00D128DC">
            <w:pPr>
              <w:rPr>
                <w:rFonts w:ascii="Times New Roman" w:hAnsi="Times New Roman" w:cs="Times New Roman"/>
              </w:rPr>
            </w:pPr>
            <w:r w:rsidRPr="00F91043">
              <w:rPr>
                <w:rFonts w:ascii="Times New Roman" w:hAnsi="Times New Roman" w:cs="Times New Roman"/>
                <w:i/>
                <w:color w:val="0070C0"/>
                <w:sz w:val="18"/>
                <w:szCs w:val="18"/>
              </w:rPr>
              <w:t>On Star Math, 10 % of our students will increase 1 grade level as a minimum as captured on Star Math.</w:t>
            </w:r>
          </w:p>
        </w:tc>
        <w:tc>
          <w:tcPr>
            <w:tcW w:w="863" w:type="pct"/>
          </w:tcPr>
          <w:p w14:paraId="745ADE86" w14:textId="1EDEC6D7" w:rsidR="00D128DC" w:rsidRPr="00657550" w:rsidRDefault="00D128DC" w:rsidP="00D128DC">
            <w:pPr>
              <w:rPr>
                <w:rFonts w:ascii="Times New Roman" w:hAnsi="Times New Roman" w:cs="Times New Roman"/>
              </w:rPr>
            </w:pPr>
            <w:r w:rsidRPr="00F91043">
              <w:rPr>
                <w:rFonts w:ascii="Times New Roman" w:hAnsi="Times New Roman" w:cs="Times New Roman"/>
                <w:i/>
                <w:color w:val="0070C0"/>
                <w:sz w:val="18"/>
                <w:szCs w:val="18"/>
              </w:rPr>
              <w:t>On Star Math, 15 % of our students will increase 1 grade level as a minimum as captured on Star Math.</w:t>
            </w:r>
          </w:p>
        </w:tc>
        <w:tc>
          <w:tcPr>
            <w:tcW w:w="1218" w:type="pct"/>
          </w:tcPr>
          <w:p w14:paraId="5D17C24C" w14:textId="637EDB14" w:rsidR="00D128DC" w:rsidRPr="00657550" w:rsidRDefault="00D128DC" w:rsidP="00D128DC">
            <w:pPr>
              <w:rPr>
                <w:rFonts w:ascii="Times New Roman" w:hAnsi="Times New Roman" w:cs="Times New Roman"/>
              </w:rPr>
            </w:pPr>
            <w:r w:rsidRPr="00F91043">
              <w:rPr>
                <w:rFonts w:ascii="Times New Roman" w:hAnsi="Times New Roman" w:cs="Times New Roman"/>
                <w:i/>
                <w:color w:val="0070C0"/>
                <w:sz w:val="18"/>
                <w:szCs w:val="18"/>
              </w:rPr>
              <w:t>On Star Math, 25 % of our students will increase 1 grade level as a minimum as captured on Star Math.</w:t>
            </w:r>
          </w:p>
        </w:tc>
      </w:tr>
      <w:tr w:rsidR="00D128DC" w:rsidRPr="00657550" w14:paraId="6E9C0878" w14:textId="77777777" w:rsidTr="002C1525">
        <w:trPr>
          <w:trHeight w:val="926"/>
        </w:trPr>
        <w:tc>
          <w:tcPr>
            <w:tcW w:w="1218" w:type="pct"/>
          </w:tcPr>
          <w:p w14:paraId="704DD53C" w14:textId="77BBA9AC" w:rsidR="00D128DC" w:rsidRPr="00056DFC" w:rsidRDefault="00D128DC" w:rsidP="00D128DC">
            <w:pPr>
              <w:rPr>
                <w:rFonts w:ascii="Times New Roman" w:hAnsi="Times New Roman" w:cs="Times New Roman"/>
                <w:b/>
              </w:rPr>
            </w:pPr>
            <w:r w:rsidRPr="00056DFC">
              <w:rPr>
                <w:rFonts w:ascii="Times New Roman" w:hAnsi="Times New Roman" w:cs="Times New Roman"/>
                <w:b/>
              </w:rPr>
              <w:t xml:space="preserve">Teachers </w:t>
            </w:r>
            <w:r>
              <w:rPr>
                <w:rFonts w:ascii="Times New Roman" w:hAnsi="Times New Roman" w:cs="Times New Roman"/>
                <w:b/>
              </w:rPr>
              <w:t xml:space="preserve">100%  of staff will receive professional development </w:t>
            </w:r>
          </w:p>
        </w:tc>
        <w:tc>
          <w:tcPr>
            <w:tcW w:w="807" w:type="pct"/>
          </w:tcPr>
          <w:p w14:paraId="74FA4A04" w14:textId="77777777" w:rsidR="00D128DC" w:rsidRPr="00657550" w:rsidRDefault="00D128DC" w:rsidP="00D128DC">
            <w:pPr>
              <w:rPr>
                <w:rFonts w:ascii="Times New Roman" w:hAnsi="Times New Roman" w:cs="Times New Roman"/>
              </w:rPr>
            </w:pPr>
          </w:p>
        </w:tc>
        <w:tc>
          <w:tcPr>
            <w:tcW w:w="894" w:type="pct"/>
          </w:tcPr>
          <w:p w14:paraId="40F678F5" w14:textId="75692790" w:rsidR="00D128DC" w:rsidRPr="00657550" w:rsidRDefault="00D128DC" w:rsidP="00D128DC">
            <w:pPr>
              <w:rPr>
                <w:rFonts w:ascii="Times New Roman" w:hAnsi="Times New Roman" w:cs="Times New Roman"/>
              </w:rPr>
            </w:pPr>
            <w:r w:rsidRPr="00F91043">
              <w:rPr>
                <w:rFonts w:ascii="Times New Roman" w:hAnsi="Times New Roman" w:cs="Times New Roman"/>
                <w:i/>
                <w:color w:val="0070C0"/>
                <w:sz w:val="18"/>
                <w:szCs w:val="18"/>
              </w:rPr>
              <w:t xml:space="preserve">PLEs </w:t>
            </w:r>
            <w:proofErr w:type="gramStart"/>
            <w:r w:rsidRPr="00F91043">
              <w:rPr>
                <w:rFonts w:ascii="Times New Roman" w:hAnsi="Times New Roman" w:cs="Times New Roman"/>
                <w:i/>
                <w:color w:val="0070C0"/>
                <w:sz w:val="18"/>
                <w:szCs w:val="18"/>
              </w:rPr>
              <w:t>will be attended</w:t>
            </w:r>
            <w:proofErr w:type="gramEnd"/>
            <w:r w:rsidRPr="00F91043">
              <w:rPr>
                <w:rFonts w:ascii="Times New Roman" w:hAnsi="Times New Roman" w:cs="Times New Roman"/>
                <w:i/>
                <w:color w:val="0070C0"/>
                <w:sz w:val="18"/>
                <w:szCs w:val="18"/>
              </w:rPr>
              <w:t xml:space="preserve"> by 100% of staff with implementing strategies 80% of the time.</w:t>
            </w:r>
          </w:p>
        </w:tc>
        <w:tc>
          <w:tcPr>
            <w:tcW w:w="863" w:type="pct"/>
          </w:tcPr>
          <w:p w14:paraId="4A8B326F" w14:textId="5E1FB7B9" w:rsidR="00D128DC" w:rsidRPr="00657550" w:rsidRDefault="00D128DC" w:rsidP="00D128DC">
            <w:pPr>
              <w:rPr>
                <w:rFonts w:ascii="Times New Roman" w:hAnsi="Times New Roman" w:cs="Times New Roman"/>
              </w:rPr>
            </w:pPr>
            <w:r w:rsidRPr="00F91043">
              <w:rPr>
                <w:rFonts w:ascii="Times New Roman" w:hAnsi="Times New Roman" w:cs="Times New Roman"/>
                <w:i/>
                <w:color w:val="0070C0"/>
                <w:sz w:val="18"/>
                <w:szCs w:val="18"/>
              </w:rPr>
              <w:t>100% of new teachers will receive PD observation &amp; modeling opportunities via SLPS &amp; building level. 100 % of staff be on task via SLPS pacing.</w:t>
            </w:r>
          </w:p>
        </w:tc>
        <w:tc>
          <w:tcPr>
            <w:tcW w:w="1218" w:type="pct"/>
          </w:tcPr>
          <w:p w14:paraId="591AA796" w14:textId="01D80A27" w:rsidR="00D128DC" w:rsidRPr="00657550" w:rsidRDefault="00D128DC" w:rsidP="00D128DC">
            <w:pPr>
              <w:rPr>
                <w:rFonts w:ascii="Times New Roman" w:hAnsi="Times New Roman" w:cs="Times New Roman"/>
              </w:rPr>
            </w:pPr>
            <w:r w:rsidRPr="00F91043">
              <w:rPr>
                <w:rFonts w:ascii="Times New Roman" w:hAnsi="Times New Roman" w:cs="Times New Roman"/>
                <w:i/>
                <w:color w:val="0070C0"/>
                <w:sz w:val="18"/>
                <w:szCs w:val="18"/>
              </w:rPr>
              <w:t xml:space="preserve">PLEs </w:t>
            </w:r>
            <w:proofErr w:type="gramStart"/>
            <w:r w:rsidRPr="00F91043">
              <w:rPr>
                <w:rFonts w:ascii="Times New Roman" w:hAnsi="Times New Roman" w:cs="Times New Roman"/>
                <w:i/>
                <w:color w:val="0070C0"/>
                <w:sz w:val="18"/>
                <w:szCs w:val="18"/>
              </w:rPr>
              <w:t>will be attended</w:t>
            </w:r>
            <w:proofErr w:type="gramEnd"/>
            <w:r w:rsidRPr="00F91043">
              <w:rPr>
                <w:rFonts w:ascii="Times New Roman" w:hAnsi="Times New Roman" w:cs="Times New Roman"/>
                <w:i/>
                <w:color w:val="0070C0"/>
                <w:sz w:val="18"/>
                <w:szCs w:val="18"/>
              </w:rPr>
              <w:t xml:space="preserve"> by 100% of staff with implementing strategies with fidelity 90%.</w:t>
            </w:r>
          </w:p>
        </w:tc>
      </w:tr>
    </w:tbl>
    <w:p w14:paraId="72FDE1C5" w14:textId="77777777" w:rsidR="00B57BF8" w:rsidRPr="00657550" w:rsidRDefault="00B57BF8" w:rsidP="00B57BF8">
      <w:pPr>
        <w:rPr>
          <w:rFonts w:ascii="Times New Roman" w:hAnsi="Times New Roman" w:cs="Times New Roman"/>
        </w:rPr>
      </w:pPr>
    </w:p>
    <w:p w14:paraId="6020D912" w14:textId="77777777" w:rsidR="00354DAC" w:rsidRPr="006968EC" w:rsidRDefault="00354DAC" w:rsidP="00354DAC">
      <w:pPr>
        <w:tabs>
          <w:tab w:val="left" w:pos="5040"/>
        </w:tabs>
        <w:spacing w:after="0" w:line="276" w:lineRule="auto"/>
        <w:rPr>
          <w:rFonts w:ascii="Times New Roman" w:hAnsi="Times New Roman" w:cs="Times New Roman"/>
          <w:b/>
        </w:rPr>
      </w:pPr>
      <w:r w:rsidRPr="006968EC">
        <w:rPr>
          <w:rFonts w:ascii="Times New Roman" w:hAnsi="Times New Roman" w:cs="Times New Roman"/>
          <w:b/>
        </w:rPr>
        <w:t>______________________________________________________</w:t>
      </w:r>
      <w:r w:rsidRPr="006968EC">
        <w:rPr>
          <w:rFonts w:ascii="Times New Roman" w:hAnsi="Times New Roman" w:cs="Times New Roman"/>
          <w:b/>
        </w:rPr>
        <w:tab/>
        <w:t>______________________________________________________</w:t>
      </w:r>
      <w:r w:rsidRPr="006968EC">
        <w:rPr>
          <w:rFonts w:ascii="Times New Roman" w:hAnsi="Times New Roman" w:cs="Times New Roman"/>
          <w:b/>
        </w:rPr>
        <w:tab/>
      </w:r>
    </w:p>
    <w:p w14:paraId="673478FA" w14:textId="77777777" w:rsidR="00354DAC" w:rsidRPr="00657550" w:rsidRDefault="00354DAC" w:rsidP="00354DAC">
      <w:pPr>
        <w:spacing w:after="0" w:line="276" w:lineRule="auto"/>
        <w:rPr>
          <w:rFonts w:ascii="Times New Roman" w:hAnsi="Times New Roman" w:cs="Times New Roman"/>
          <w:b/>
        </w:rPr>
      </w:pPr>
      <w:r w:rsidRPr="006968EC">
        <w:rPr>
          <w:rFonts w:ascii="Times New Roman" w:hAnsi="Times New Roman" w:cs="Times New Roman"/>
          <w:b/>
        </w:rPr>
        <w:t>Principal</w:t>
      </w:r>
      <w:r w:rsidRPr="006968EC">
        <w:rPr>
          <w:rFonts w:ascii="Times New Roman" w:hAnsi="Times New Roman" w:cs="Times New Roman"/>
          <w:b/>
        </w:rPr>
        <w:tab/>
      </w:r>
      <w:r w:rsidRPr="006968EC">
        <w:rPr>
          <w:rFonts w:ascii="Times New Roman" w:hAnsi="Times New Roman" w:cs="Times New Roman"/>
          <w:b/>
        </w:rPr>
        <w:tab/>
        <w:t xml:space="preserve"> </w:t>
      </w:r>
      <w:r w:rsidRPr="006968EC">
        <w:rPr>
          <w:rFonts w:ascii="Times New Roman" w:hAnsi="Times New Roman" w:cs="Times New Roman"/>
          <w:b/>
        </w:rPr>
        <w:tab/>
      </w:r>
      <w:r w:rsidRPr="006968EC">
        <w:rPr>
          <w:rFonts w:ascii="Times New Roman" w:hAnsi="Times New Roman" w:cs="Times New Roman"/>
          <w:b/>
        </w:rPr>
        <w:tab/>
      </w:r>
      <w:r w:rsidRPr="006968EC">
        <w:rPr>
          <w:rFonts w:ascii="Times New Roman" w:hAnsi="Times New Roman" w:cs="Times New Roman"/>
          <w:b/>
        </w:rPr>
        <w:tab/>
      </w:r>
      <w:r w:rsidRPr="006968EC">
        <w:rPr>
          <w:rFonts w:ascii="Times New Roman" w:hAnsi="Times New Roman" w:cs="Times New Roman"/>
          <w:b/>
        </w:rPr>
        <w:tab/>
      </w:r>
      <w:r w:rsidRPr="006968EC">
        <w:rPr>
          <w:rFonts w:ascii="Times New Roman" w:hAnsi="Times New Roman" w:cs="Times New Roman"/>
          <w:b/>
        </w:rPr>
        <w:tab/>
        <w:t xml:space="preserve">              Date</w:t>
      </w:r>
    </w:p>
    <w:p w14:paraId="63120F2C" w14:textId="77777777" w:rsidR="00354DAC" w:rsidRDefault="00354DAC" w:rsidP="00204D49">
      <w:pPr>
        <w:tabs>
          <w:tab w:val="left" w:pos="5040"/>
        </w:tabs>
        <w:spacing w:after="0" w:line="276" w:lineRule="auto"/>
        <w:rPr>
          <w:rFonts w:ascii="Times New Roman" w:hAnsi="Times New Roman" w:cs="Times New Roman"/>
          <w:b/>
        </w:rPr>
      </w:pPr>
    </w:p>
    <w:p w14:paraId="46DCEA98" w14:textId="77777777" w:rsidR="00354DAC" w:rsidRDefault="00354DAC" w:rsidP="00204D49">
      <w:pPr>
        <w:tabs>
          <w:tab w:val="left" w:pos="5040"/>
        </w:tabs>
        <w:spacing w:after="0" w:line="276" w:lineRule="auto"/>
        <w:rPr>
          <w:rFonts w:ascii="Times New Roman" w:hAnsi="Times New Roman" w:cs="Times New Roman"/>
          <w:b/>
        </w:rPr>
      </w:pPr>
    </w:p>
    <w:p w14:paraId="24209A5E" w14:textId="77777777" w:rsidR="00204D49" w:rsidRPr="00657550" w:rsidRDefault="00204D49" w:rsidP="00204D49">
      <w:pPr>
        <w:tabs>
          <w:tab w:val="left" w:pos="5040"/>
        </w:tabs>
        <w:spacing w:after="0" w:line="276" w:lineRule="auto"/>
        <w:rPr>
          <w:rFonts w:ascii="Times New Roman" w:hAnsi="Times New Roman" w:cs="Times New Roman"/>
          <w:b/>
        </w:rPr>
      </w:pPr>
      <w:r w:rsidRPr="00657550">
        <w:rPr>
          <w:rFonts w:ascii="Times New Roman" w:hAnsi="Times New Roman" w:cs="Times New Roman"/>
          <w:b/>
        </w:rPr>
        <w:t>______________________________________________________</w:t>
      </w:r>
      <w:r w:rsidRPr="00657550">
        <w:rPr>
          <w:rFonts w:ascii="Times New Roman" w:hAnsi="Times New Roman" w:cs="Times New Roman"/>
          <w:b/>
        </w:rPr>
        <w:tab/>
        <w:t>______________________________________________________</w:t>
      </w:r>
      <w:r w:rsidRPr="00657550">
        <w:rPr>
          <w:rFonts w:ascii="Times New Roman" w:hAnsi="Times New Roman" w:cs="Times New Roman"/>
          <w:b/>
        </w:rPr>
        <w:tab/>
      </w:r>
    </w:p>
    <w:p w14:paraId="11CED720" w14:textId="77777777" w:rsidR="00204D49" w:rsidRPr="00657550" w:rsidRDefault="00204D49" w:rsidP="00204D49">
      <w:pPr>
        <w:spacing w:after="0" w:line="276" w:lineRule="auto"/>
        <w:rPr>
          <w:rFonts w:ascii="Times New Roman" w:hAnsi="Times New Roman" w:cs="Times New Roman"/>
          <w:b/>
        </w:rPr>
      </w:pPr>
      <w:r w:rsidRPr="00657550">
        <w:rPr>
          <w:rFonts w:ascii="Times New Roman" w:hAnsi="Times New Roman" w:cs="Times New Roman"/>
          <w:b/>
        </w:rPr>
        <w:t>Network Sup</w:t>
      </w:r>
      <w:r w:rsidR="006E710A">
        <w:rPr>
          <w:rFonts w:ascii="Times New Roman" w:hAnsi="Times New Roman" w:cs="Times New Roman"/>
          <w:b/>
        </w:rPr>
        <w:t xml:space="preserve">erintendent </w:t>
      </w:r>
      <w:r w:rsidR="006E710A">
        <w:rPr>
          <w:rFonts w:ascii="Times New Roman" w:hAnsi="Times New Roman" w:cs="Times New Roman"/>
          <w:b/>
        </w:rPr>
        <w:tab/>
      </w:r>
      <w:r w:rsidR="006E710A">
        <w:rPr>
          <w:rFonts w:ascii="Times New Roman" w:hAnsi="Times New Roman" w:cs="Times New Roman"/>
          <w:b/>
        </w:rPr>
        <w:tab/>
      </w:r>
      <w:r w:rsidR="006E710A">
        <w:rPr>
          <w:rFonts w:ascii="Times New Roman" w:hAnsi="Times New Roman" w:cs="Times New Roman"/>
          <w:b/>
        </w:rPr>
        <w:tab/>
      </w:r>
      <w:r w:rsidR="006E710A">
        <w:rPr>
          <w:rFonts w:ascii="Times New Roman" w:hAnsi="Times New Roman" w:cs="Times New Roman"/>
          <w:b/>
        </w:rPr>
        <w:tab/>
      </w:r>
      <w:r w:rsidR="006E710A">
        <w:rPr>
          <w:rFonts w:ascii="Times New Roman" w:hAnsi="Times New Roman" w:cs="Times New Roman"/>
          <w:b/>
        </w:rPr>
        <w:tab/>
        <w:t xml:space="preserve">              </w:t>
      </w:r>
      <w:r w:rsidRPr="00657550">
        <w:rPr>
          <w:rFonts w:ascii="Times New Roman" w:hAnsi="Times New Roman" w:cs="Times New Roman"/>
          <w:b/>
        </w:rPr>
        <w:t>Date</w:t>
      </w:r>
    </w:p>
    <w:p w14:paraId="471FAB56" w14:textId="77777777" w:rsidR="0038081F" w:rsidRPr="00657550" w:rsidRDefault="0038081F" w:rsidP="0038081F">
      <w:pPr>
        <w:tabs>
          <w:tab w:val="left" w:pos="5040"/>
        </w:tabs>
        <w:spacing w:after="200" w:line="276" w:lineRule="auto"/>
        <w:rPr>
          <w:rFonts w:ascii="Times New Roman" w:hAnsi="Times New Roman" w:cs="Times New Roman"/>
        </w:rPr>
      </w:pPr>
    </w:p>
    <w:p w14:paraId="24FCCB60" w14:textId="77777777" w:rsidR="0038081F" w:rsidRPr="00657550" w:rsidRDefault="0038081F" w:rsidP="0038081F">
      <w:pPr>
        <w:tabs>
          <w:tab w:val="left" w:pos="5040"/>
        </w:tabs>
        <w:spacing w:after="0" w:line="276" w:lineRule="auto"/>
        <w:rPr>
          <w:rFonts w:ascii="Times New Roman" w:hAnsi="Times New Roman" w:cs="Times New Roman"/>
          <w:b/>
        </w:rPr>
      </w:pPr>
      <w:r w:rsidRPr="00657550">
        <w:rPr>
          <w:rFonts w:ascii="Times New Roman" w:hAnsi="Times New Roman" w:cs="Times New Roman"/>
          <w:b/>
        </w:rPr>
        <w:t>______________________________________________________</w:t>
      </w:r>
      <w:r w:rsidRPr="00657550">
        <w:rPr>
          <w:rFonts w:ascii="Times New Roman" w:hAnsi="Times New Roman" w:cs="Times New Roman"/>
          <w:b/>
        </w:rPr>
        <w:tab/>
        <w:t>______________________________________________________</w:t>
      </w:r>
      <w:r w:rsidRPr="00657550">
        <w:rPr>
          <w:rFonts w:ascii="Times New Roman" w:hAnsi="Times New Roman" w:cs="Times New Roman"/>
          <w:b/>
        </w:rPr>
        <w:tab/>
      </w:r>
    </w:p>
    <w:p w14:paraId="1112E025" w14:textId="77777777" w:rsidR="0038081F" w:rsidRPr="00657550" w:rsidRDefault="006E710A" w:rsidP="0038081F">
      <w:pPr>
        <w:spacing w:after="0" w:line="276" w:lineRule="auto"/>
        <w:rPr>
          <w:rFonts w:ascii="Times New Roman" w:hAnsi="Times New Roman" w:cs="Times New Roman"/>
          <w:b/>
        </w:rPr>
      </w:pPr>
      <w:r>
        <w:rPr>
          <w:rFonts w:ascii="Times New Roman" w:hAnsi="Times New Roman" w:cs="Times New Roman"/>
          <w:b/>
        </w:rPr>
        <w:t>Superintendent</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0038081F" w:rsidRPr="00657550">
        <w:rPr>
          <w:rFonts w:ascii="Times New Roman" w:hAnsi="Times New Roman" w:cs="Times New Roman"/>
          <w:b/>
        </w:rPr>
        <w:t>Date</w:t>
      </w:r>
    </w:p>
    <w:p w14:paraId="1C2D9CBF" w14:textId="77777777" w:rsidR="0038081F" w:rsidRPr="00657550" w:rsidRDefault="0038081F" w:rsidP="0038081F">
      <w:pPr>
        <w:spacing w:after="0" w:line="276" w:lineRule="auto"/>
        <w:rPr>
          <w:rFonts w:ascii="Times New Roman" w:hAnsi="Times New Roman" w:cs="Times New Roman"/>
          <w:b/>
        </w:rPr>
      </w:pPr>
    </w:p>
    <w:p w14:paraId="1CE312CC" w14:textId="77777777" w:rsidR="0038081F" w:rsidRPr="00657550" w:rsidRDefault="0038081F" w:rsidP="0038081F">
      <w:pPr>
        <w:spacing w:after="0" w:line="276" w:lineRule="auto"/>
        <w:rPr>
          <w:rFonts w:ascii="Times New Roman" w:hAnsi="Times New Roman" w:cs="Times New Roman"/>
          <w:b/>
        </w:rPr>
      </w:pPr>
    </w:p>
    <w:p w14:paraId="4E54D38E" w14:textId="77777777" w:rsidR="0038081F" w:rsidRPr="00657550" w:rsidRDefault="0038081F" w:rsidP="0038081F">
      <w:pPr>
        <w:spacing w:after="0" w:line="276" w:lineRule="auto"/>
        <w:rPr>
          <w:rFonts w:ascii="Times New Roman" w:hAnsi="Times New Roman" w:cs="Times New Roman"/>
          <w:b/>
        </w:rPr>
      </w:pPr>
      <w:r w:rsidRPr="00657550">
        <w:rPr>
          <w:rFonts w:ascii="Times New Roman" w:hAnsi="Times New Roman" w:cs="Times New Roman"/>
          <w:b/>
        </w:rPr>
        <w:t xml:space="preserve">_______________________________________________________      </w:t>
      </w:r>
      <w:r w:rsidRPr="00657550">
        <w:rPr>
          <w:rFonts w:ascii="Times New Roman" w:hAnsi="Times New Roman" w:cs="Times New Roman"/>
          <w:b/>
        </w:rPr>
        <w:tab/>
        <w:t>______________________________________________________</w:t>
      </w:r>
    </w:p>
    <w:p w14:paraId="557224EA" w14:textId="6FBF99B3" w:rsidR="003837C4" w:rsidRPr="00657550" w:rsidRDefault="0038081F" w:rsidP="002C1525">
      <w:pPr>
        <w:spacing w:after="0" w:line="276" w:lineRule="auto"/>
        <w:rPr>
          <w:rFonts w:ascii="Times New Roman" w:hAnsi="Times New Roman" w:cs="Times New Roman"/>
        </w:rPr>
      </w:pPr>
      <w:r w:rsidRPr="00657550">
        <w:rPr>
          <w:rFonts w:ascii="Times New Roman" w:hAnsi="Times New Roman" w:cs="Times New Roman"/>
          <w:b/>
        </w:rPr>
        <w:t>State Sup</w:t>
      </w:r>
      <w:r w:rsidR="006E710A">
        <w:rPr>
          <w:rFonts w:ascii="Times New Roman" w:hAnsi="Times New Roman" w:cs="Times New Roman"/>
          <w:b/>
        </w:rPr>
        <w:t>ervisor, School Improvement</w:t>
      </w:r>
      <w:r w:rsidR="006E710A">
        <w:rPr>
          <w:rFonts w:ascii="Times New Roman" w:hAnsi="Times New Roman" w:cs="Times New Roman"/>
          <w:b/>
        </w:rPr>
        <w:tab/>
      </w:r>
      <w:r w:rsidR="006E710A">
        <w:rPr>
          <w:rFonts w:ascii="Times New Roman" w:hAnsi="Times New Roman" w:cs="Times New Roman"/>
          <w:b/>
        </w:rPr>
        <w:tab/>
      </w:r>
      <w:r w:rsidR="006E710A">
        <w:rPr>
          <w:rFonts w:ascii="Times New Roman" w:hAnsi="Times New Roman" w:cs="Times New Roman"/>
          <w:b/>
        </w:rPr>
        <w:tab/>
      </w:r>
      <w:r w:rsidR="006E710A">
        <w:rPr>
          <w:rFonts w:ascii="Times New Roman" w:hAnsi="Times New Roman" w:cs="Times New Roman"/>
          <w:b/>
        </w:rPr>
        <w:tab/>
      </w:r>
      <w:r w:rsidRPr="00657550">
        <w:rPr>
          <w:rFonts w:ascii="Times New Roman" w:hAnsi="Times New Roman" w:cs="Times New Roman"/>
          <w:b/>
        </w:rPr>
        <w:t>Date</w:t>
      </w:r>
    </w:p>
    <w:sectPr w:rsidR="003837C4" w:rsidRPr="00657550" w:rsidSect="00FE2449">
      <w:footerReference w:type="default" r:id="rId26"/>
      <w:footerReference w:type="first" r:id="rId27"/>
      <w:pgSz w:w="15840" w:h="12240" w:orient="landscape" w:code="1"/>
      <w:pgMar w:top="1440" w:right="1440" w:bottom="1440" w:left="1440" w:header="547"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B6B21E" w14:textId="77777777" w:rsidR="00657D2A" w:rsidRDefault="00657D2A" w:rsidP="00C1642D">
      <w:pPr>
        <w:spacing w:after="0" w:line="240" w:lineRule="auto"/>
      </w:pPr>
      <w:r>
        <w:separator/>
      </w:r>
    </w:p>
  </w:endnote>
  <w:endnote w:type="continuationSeparator" w:id="0">
    <w:p w14:paraId="287C1431" w14:textId="77777777" w:rsidR="00657D2A" w:rsidRDefault="00657D2A" w:rsidP="00C164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ngravers MT">
    <w:panose1 w:val="0209070708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sz w:val="20"/>
        <w:szCs w:val="20"/>
        <w:highlight w:val="yellow"/>
      </w:rPr>
      <w:id w:val="1211311430"/>
      <w:docPartObj>
        <w:docPartGallery w:val="Page Numbers (Bottom of Page)"/>
        <w:docPartUnique/>
      </w:docPartObj>
    </w:sdtPr>
    <w:sdtEndPr>
      <w:rPr>
        <w:noProof/>
      </w:rPr>
    </w:sdtEndPr>
    <w:sdtContent>
      <w:p w14:paraId="3D45D63F" w14:textId="3ACEC2DE" w:rsidR="0053450C" w:rsidRPr="0053450C" w:rsidRDefault="0053450C">
        <w:pPr>
          <w:pStyle w:val="Footer"/>
          <w:jc w:val="right"/>
          <w:rPr>
            <w:b/>
            <w:sz w:val="20"/>
            <w:szCs w:val="20"/>
          </w:rPr>
        </w:pPr>
        <w:r w:rsidRPr="0053450C">
          <w:rPr>
            <w:b/>
            <w:sz w:val="20"/>
            <w:szCs w:val="20"/>
            <w:highlight w:val="yellow"/>
          </w:rPr>
          <w:t xml:space="preserve">FINAL </w:t>
        </w:r>
        <w:r w:rsidR="00EC0F97">
          <w:rPr>
            <w:b/>
            <w:sz w:val="20"/>
            <w:szCs w:val="20"/>
            <w:highlight w:val="yellow"/>
          </w:rPr>
          <w:t xml:space="preserve"> </w:t>
        </w:r>
        <w:r w:rsidRPr="0053450C">
          <w:rPr>
            <w:b/>
            <w:sz w:val="20"/>
            <w:szCs w:val="20"/>
            <w:highlight w:val="yellow"/>
          </w:rPr>
          <w:t xml:space="preserve"> Ames</w:t>
        </w:r>
        <w:r w:rsidR="00EC0F97">
          <w:rPr>
            <w:b/>
            <w:sz w:val="20"/>
            <w:szCs w:val="20"/>
            <w:highlight w:val="yellow"/>
          </w:rPr>
          <w:t xml:space="preserve"> VPA </w:t>
        </w:r>
        <w:r w:rsidRPr="0053450C">
          <w:rPr>
            <w:b/>
            <w:sz w:val="20"/>
            <w:szCs w:val="20"/>
            <w:highlight w:val="yellow"/>
          </w:rPr>
          <w:t xml:space="preserve">  2021-2022 Accountability Plan 06.09.2021  </w:t>
        </w:r>
      </w:p>
    </w:sdtContent>
  </w:sdt>
  <w:p w14:paraId="3B391683" w14:textId="77777777" w:rsidR="0053450C" w:rsidRPr="0053450C" w:rsidRDefault="0053450C">
    <w:pPr>
      <w:pStyle w:val="Footer"/>
      <w:rPr>
        <w:b/>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8848945"/>
      <w:docPartObj>
        <w:docPartGallery w:val="Page Numbers (Bottom of Page)"/>
        <w:docPartUnique/>
      </w:docPartObj>
    </w:sdtPr>
    <w:sdtEndPr>
      <w:rPr>
        <w:noProof/>
      </w:rPr>
    </w:sdtEndPr>
    <w:sdtContent>
      <w:p w14:paraId="586FD4CB" w14:textId="5B795590" w:rsidR="0053450C" w:rsidRDefault="0053450C">
        <w:pPr>
          <w:pStyle w:val="Footer"/>
          <w:jc w:val="right"/>
        </w:pPr>
        <w:r>
          <w:fldChar w:fldCharType="begin"/>
        </w:r>
        <w:r>
          <w:instrText xml:space="preserve"> PAGE   \* MERGEFORMAT </w:instrText>
        </w:r>
        <w:r>
          <w:fldChar w:fldCharType="separate"/>
        </w:r>
        <w:r w:rsidR="00F95559">
          <w:rPr>
            <w:noProof/>
          </w:rPr>
          <w:t>0</w:t>
        </w:r>
        <w:r>
          <w:rPr>
            <w:noProof/>
          </w:rPr>
          <w:fldChar w:fldCharType="end"/>
        </w:r>
      </w:p>
    </w:sdtContent>
  </w:sdt>
  <w:p w14:paraId="55435C8A" w14:textId="77777777" w:rsidR="0053450C" w:rsidRDefault="005345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690C15" w14:textId="77777777" w:rsidR="00657D2A" w:rsidRDefault="00657D2A" w:rsidP="00C1642D">
      <w:pPr>
        <w:spacing w:after="0" w:line="240" w:lineRule="auto"/>
      </w:pPr>
      <w:r>
        <w:separator/>
      </w:r>
    </w:p>
  </w:footnote>
  <w:footnote w:type="continuationSeparator" w:id="0">
    <w:p w14:paraId="4C1305D6" w14:textId="77777777" w:rsidR="00657D2A" w:rsidRDefault="00657D2A" w:rsidP="00C164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20E9750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50pt;height:450pt" o:bullet="t">
        <v:imagedata r:id="rId1" o:title="Ic_crop_din_48px"/>
      </v:shape>
    </w:pict>
  </w:numPicBullet>
  <w:abstractNum w:abstractNumId="0" w15:restartNumberingAfterBreak="0">
    <w:nsid w:val="003A56B5"/>
    <w:multiLevelType w:val="multilevel"/>
    <w:tmpl w:val="38904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1A2746"/>
    <w:multiLevelType w:val="hybridMultilevel"/>
    <w:tmpl w:val="AFDADE5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007C04"/>
    <w:multiLevelType w:val="hybridMultilevel"/>
    <w:tmpl w:val="694634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A75EAB"/>
    <w:multiLevelType w:val="hybridMultilevel"/>
    <w:tmpl w:val="D6FE6C14"/>
    <w:lvl w:ilvl="0" w:tplc="79C02AA8">
      <w:start w:val="1"/>
      <w:numFmt w:val="decimal"/>
      <w:lvlText w:val="%1."/>
      <w:lvlJc w:val="left"/>
      <w:pPr>
        <w:ind w:left="360" w:hanging="360"/>
      </w:pPr>
      <w:rPr>
        <w:rFonts w:hint="default"/>
        <w:i/>
        <w:color w:val="0070C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757147"/>
    <w:multiLevelType w:val="hybridMultilevel"/>
    <w:tmpl w:val="2040BDFA"/>
    <w:lvl w:ilvl="0" w:tplc="4E128498">
      <w:start w:val="1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446296"/>
    <w:multiLevelType w:val="hybridMultilevel"/>
    <w:tmpl w:val="E766F6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FA4BAF"/>
    <w:multiLevelType w:val="hybridMultilevel"/>
    <w:tmpl w:val="1BB660AC"/>
    <w:lvl w:ilvl="0" w:tplc="F33AA4A2">
      <w:start w:val="1"/>
      <w:numFmt w:val="bullet"/>
      <w:lvlText w:val=""/>
      <w:lvlJc w:val="left"/>
      <w:pPr>
        <w:ind w:left="765" w:hanging="360"/>
      </w:pPr>
      <w:rPr>
        <w:rFonts w:ascii="Symbol" w:hAnsi="Symbol" w:hint="default"/>
        <w:u w:val="none"/>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 w15:restartNumberingAfterBreak="0">
    <w:nsid w:val="3AAD3B2E"/>
    <w:multiLevelType w:val="hybridMultilevel"/>
    <w:tmpl w:val="41D4BE9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A9342F"/>
    <w:multiLevelType w:val="hybridMultilevel"/>
    <w:tmpl w:val="759668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AF231F"/>
    <w:multiLevelType w:val="hybridMultilevel"/>
    <w:tmpl w:val="E766F6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D151D4"/>
    <w:multiLevelType w:val="hybridMultilevel"/>
    <w:tmpl w:val="3D065FF6"/>
    <w:lvl w:ilvl="0" w:tplc="4E128498">
      <w:start w:val="1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F0095B"/>
    <w:multiLevelType w:val="hybridMultilevel"/>
    <w:tmpl w:val="E10E86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642AA7"/>
    <w:multiLevelType w:val="hybridMultilevel"/>
    <w:tmpl w:val="1DEA1598"/>
    <w:lvl w:ilvl="0" w:tplc="F33AA4A2">
      <w:start w:val="1"/>
      <w:numFmt w:val="bullet"/>
      <w:lvlText w:val=""/>
      <w:lvlJc w:val="left"/>
      <w:pPr>
        <w:ind w:left="720" w:hanging="360"/>
      </w:pPr>
      <w:rPr>
        <w:rFonts w:ascii="Symbol" w:hAnsi="Symbo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600B43"/>
    <w:multiLevelType w:val="hybridMultilevel"/>
    <w:tmpl w:val="A2BC7496"/>
    <w:lvl w:ilvl="0" w:tplc="F33AA4A2">
      <w:start w:val="1"/>
      <w:numFmt w:val="bullet"/>
      <w:lvlText w:val=""/>
      <w:lvlJc w:val="left"/>
      <w:pPr>
        <w:ind w:left="360" w:hanging="360"/>
      </w:pPr>
      <w:rPr>
        <w:rFonts w:ascii="Symbol" w:hAnsi="Symbo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7576D0"/>
    <w:multiLevelType w:val="hybridMultilevel"/>
    <w:tmpl w:val="C4D839C8"/>
    <w:lvl w:ilvl="0" w:tplc="F33AA4A2">
      <w:start w:val="1"/>
      <w:numFmt w:val="bullet"/>
      <w:lvlText w:val=""/>
      <w:lvlJc w:val="left"/>
      <w:pPr>
        <w:ind w:left="720" w:hanging="360"/>
      </w:pPr>
      <w:rPr>
        <w:rFonts w:ascii="Symbol" w:hAnsi="Symbo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D72F7D"/>
    <w:multiLevelType w:val="hybridMultilevel"/>
    <w:tmpl w:val="AF5C0B7C"/>
    <w:lvl w:ilvl="0" w:tplc="35C4328C">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4"/>
  </w:num>
  <w:num w:numId="3">
    <w:abstractNumId w:val="12"/>
  </w:num>
  <w:num w:numId="4">
    <w:abstractNumId w:val="13"/>
  </w:num>
  <w:num w:numId="5">
    <w:abstractNumId w:val="11"/>
  </w:num>
  <w:num w:numId="6">
    <w:abstractNumId w:val="7"/>
  </w:num>
  <w:num w:numId="7">
    <w:abstractNumId w:val="10"/>
  </w:num>
  <w:num w:numId="8">
    <w:abstractNumId w:val="1"/>
  </w:num>
  <w:num w:numId="9">
    <w:abstractNumId w:val="0"/>
  </w:num>
  <w:num w:numId="10">
    <w:abstractNumId w:val="4"/>
  </w:num>
  <w:num w:numId="11">
    <w:abstractNumId w:val="15"/>
  </w:num>
  <w:num w:numId="12">
    <w:abstractNumId w:val="2"/>
  </w:num>
  <w:num w:numId="13">
    <w:abstractNumId w:val="3"/>
  </w:num>
  <w:num w:numId="14">
    <w:abstractNumId w:val="8"/>
  </w:num>
  <w:num w:numId="15">
    <w:abstractNumId w:val="9"/>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81F"/>
    <w:rsid w:val="000002D2"/>
    <w:rsid w:val="00013949"/>
    <w:rsid w:val="00020C35"/>
    <w:rsid w:val="00020F99"/>
    <w:rsid w:val="0002164F"/>
    <w:rsid w:val="00022057"/>
    <w:rsid w:val="000229A8"/>
    <w:rsid w:val="00022D45"/>
    <w:rsid w:val="0003512E"/>
    <w:rsid w:val="00035837"/>
    <w:rsid w:val="00041FFA"/>
    <w:rsid w:val="0004411C"/>
    <w:rsid w:val="000541C1"/>
    <w:rsid w:val="00056DFC"/>
    <w:rsid w:val="00057C56"/>
    <w:rsid w:val="000816A6"/>
    <w:rsid w:val="000879A8"/>
    <w:rsid w:val="000930B1"/>
    <w:rsid w:val="000951AF"/>
    <w:rsid w:val="000A6DA6"/>
    <w:rsid w:val="000B1368"/>
    <w:rsid w:val="000B3207"/>
    <w:rsid w:val="000B6740"/>
    <w:rsid w:val="000E0AFF"/>
    <w:rsid w:val="000E3DC9"/>
    <w:rsid w:val="000E6157"/>
    <w:rsid w:val="000F5E23"/>
    <w:rsid w:val="000F63A5"/>
    <w:rsid w:val="00100198"/>
    <w:rsid w:val="00112BD7"/>
    <w:rsid w:val="00116687"/>
    <w:rsid w:val="00122FD1"/>
    <w:rsid w:val="0012635A"/>
    <w:rsid w:val="00135A6E"/>
    <w:rsid w:val="001423F2"/>
    <w:rsid w:val="001546C7"/>
    <w:rsid w:val="001552AB"/>
    <w:rsid w:val="001645DB"/>
    <w:rsid w:val="00164F32"/>
    <w:rsid w:val="0016614B"/>
    <w:rsid w:val="00166382"/>
    <w:rsid w:val="0016759C"/>
    <w:rsid w:val="0016783B"/>
    <w:rsid w:val="001727DB"/>
    <w:rsid w:val="00172FC5"/>
    <w:rsid w:val="00182888"/>
    <w:rsid w:val="00184734"/>
    <w:rsid w:val="0018631E"/>
    <w:rsid w:val="00186888"/>
    <w:rsid w:val="00193ADA"/>
    <w:rsid w:val="001945A6"/>
    <w:rsid w:val="001A2167"/>
    <w:rsid w:val="001B7998"/>
    <w:rsid w:val="001D4F51"/>
    <w:rsid w:val="001D637C"/>
    <w:rsid w:val="001E297B"/>
    <w:rsid w:val="001E6D40"/>
    <w:rsid w:val="001F6520"/>
    <w:rsid w:val="00200C60"/>
    <w:rsid w:val="00203986"/>
    <w:rsid w:val="00204D49"/>
    <w:rsid w:val="00211BA3"/>
    <w:rsid w:val="0022149D"/>
    <w:rsid w:val="00227900"/>
    <w:rsid w:val="00235E8E"/>
    <w:rsid w:val="00240200"/>
    <w:rsid w:val="002405E4"/>
    <w:rsid w:val="002428B8"/>
    <w:rsid w:val="002509C7"/>
    <w:rsid w:val="00254EE6"/>
    <w:rsid w:val="00260EEA"/>
    <w:rsid w:val="00272A25"/>
    <w:rsid w:val="00276757"/>
    <w:rsid w:val="0028423B"/>
    <w:rsid w:val="002A24F2"/>
    <w:rsid w:val="002A6899"/>
    <w:rsid w:val="002A7FBD"/>
    <w:rsid w:val="002B5DFD"/>
    <w:rsid w:val="002C0B08"/>
    <w:rsid w:val="002C1525"/>
    <w:rsid w:val="002D085E"/>
    <w:rsid w:val="002E58A8"/>
    <w:rsid w:val="002F0282"/>
    <w:rsid w:val="002F0DED"/>
    <w:rsid w:val="002F2B25"/>
    <w:rsid w:val="003003F8"/>
    <w:rsid w:val="00301812"/>
    <w:rsid w:val="003222E4"/>
    <w:rsid w:val="003248BD"/>
    <w:rsid w:val="0032780E"/>
    <w:rsid w:val="00333152"/>
    <w:rsid w:val="00336EAB"/>
    <w:rsid w:val="00340B4E"/>
    <w:rsid w:val="003437F9"/>
    <w:rsid w:val="00345296"/>
    <w:rsid w:val="003500FD"/>
    <w:rsid w:val="00351FD8"/>
    <w:rsid w:val="00352459"/>
    <w:rsid w:val="00354DAC"/>
    <w:rsid w:val="0036089D"/>
    <w:rsid w:val="00360AF7"/>
    <w:rsid w:val="00360DAD"/>
    <w:rsid w:val="00375BA4"/>
    <w:rsid w:val="0038081F"/>
    <w:rsid w:val="00382A1B"/>
    <w:rsid w:val="003835F1"/>
    <w:rsid w:val="003837C4"/>
    <w:rsid w:val="00383DA8"/>
    <w:rsid w:val="0038421C"/>
    <w:rsid w:val="00392D01"/>
    <w:rsid w:val="00395462"/>
    <w:rsid w:val="00397CAC"/>
    <w:rsid w:val="003D2BED"/>
    <w:rsid w:val="003D5509"/>
    <w:rsid w:val="003E2C42"/>
    <w:rsid w:val="003F26D4"/>
    <w:rsid w:val="00405413"/>
    <w:rsid w:val="00406213"/>
    <w:rsid w:val="00406D23"/>
    <w:rsid w:val="004376F2"/>
    <w:rsid w:val="00441F77"/>
    <w:rsid w:val="004550AF"/>
    <w:rsid w:val="00456912"/>
    <w:rsid w:val="00461ED6"/>
    <w:rsid w:val="00464019"/>
    <w:rsid w:val="00471A1A"/>
    <w:rsid w:val="004720A2"/>
    <w:rsid w:val="00474579"/>
    <w:rsid w:val="00476896"/>
    <w:rsid w:val="00496592"/>
    <w:rsid w:val="00497624"/>
    <w:rsid w:val="004A2CFA"/>
    <w:rsid w:val="004A2ED2"/>
    <w:rsid w:val="004A3DC7"/>
    <w:rsid w:val="004B4E50"/>
    <w:rsid w:val="004D2916"/>
    <w:rsid w:val="004D2A2B"/>
    <w:rsid w:val="004D6410"/>
    <w:rsid w:val="004E0E12"/>
    <w:rsid w:val="004E6DDC"/>
    <w:rsid w:val="004E753D"/>
    <w:rsid w:val="00506F5E"/>
    <w:rsid w:val="00507588"/>
    <w:rsid w:val="005079BD"/>
    <w:rsid w:val="00511EE4"/>
    <w:rsid w:val="005127CA"/>
    <w:rsid w:val="00517406"/>
    <w:rsid w:val="0051769C"/>
    <w:rsid w:val="0052134B"/>
    <w:rsid w:val="00523538"/>
    <w:rsid w:val="00530AB1"/>
    <w:rsid w:val="00532DEA"/>
    <w:rsid w:val="0053450C"/>
    <w:rsid w:val="00540EB1"/>
    <w:rsid w:val="005423F3"/>
    <w:rsid w:val="00542605"/>
    <w:rsid w:val="00542A07"/>
    <w:rsid w:val="005452FC"/>
    <w:rsid w:val="005473C5"/>
    <w:rsid w:val="00547E62"/>
    <w:rsid w:val="0056498B"/>
    <w:rsid w:val="00564C48"/>
    <w:rsid w:val="00570F61"/>
    <w:rsid w:val="005718CE"/>
    <w:rsid w:val="005731FB"/>
    <w:rsid w:val="00573B5D"/>
    <w:rsid w:val="005748CF"/>
    <w:rsid w:val="00581015"/>
    <w:rsid w:val="005822D1"/>
    <w:rsid w:val="005864F4"/>
    <w:rsid w:val="00587919"/>
    <w:rsid w:val="0059263C"/>
    <w:rsid w:val="005A35CB"/>
    <w:rsid w:val="005A3797"/>
    <w:rsid w:val="005A78A8"/>
    <w:rsid w:val="005B1A34"/>
    <w:rsid w:val="005B1A9A"/>
    <w:rsid w:val="005B401A"/>
    <w:rsid w:val="005D2AB3"/>
    <w:rsid w:val="005D35B6"/>
    <w:rsid w:val="005E559E"/>
    <w:rsid w:val="005F2BE5"/>
    <w:rsid w:val="005F6A04"/>
    <w:rsid w:val="00601FED"/>
    <w:rsid w:val="006073C5"/>
    <w:rsid w:val="00611AFA"/>
    <w:rsid w:val="00612D8A"/>
    <w:rsid w:val="00613DE9"/>
    <w:rsid w:val="0061722E"/>
    <w:rsid w:val="00637C81"/>
    <w:rsid w:val="006417C9"/>
    <w:rsid w:val="00650E79"/>
    <w:rsid w:val="00657550"/>
    <w:rsid w:val="0065774D"/>
    <w:rsid w:val="00657D2A"/>
    <w:rsid w:val="006663FF"/>
    <w:rsid w:val="00670E25"/>
    <w:rsid w:val="006711C9"/>
    <w:rsid w:val="00681097"/>
    <w:rsid w:val="00691E29"/>
    <w:rsid w:val="00693A1A"/>
    <w:rsid w:val="006968EC"/>
    <w:rsid w:val="006A587C"/>
    <w:rsid w:val="006B1B61"/>
    <w:rsid w:val="006C76D0"/>
    <w:rsid w:val="006C7DAC"/>
    <w:rsid w:val="006D2149"/>
    <w:rsid w:val="006D548B"/>
    <w:rsid w:val="006E2B66"/>
    <w:rsid w:val="006E710A"/>
    <w:rsid w:val="006E7E3F"/>
    <w:rsid w:val="006F42FE"/>
    <w:rsid w:val="006F619B"/>
    <w:rsid w:val="00700A29"/>
    <w:rsid w:val="00703044"/>
    <w:rsid w:val="007031B8"/>
    <w:rsid w:val="00705535"/>
    <w:rsid w:val="00705AFE"/>
    <w:rsid w:val="00710F5C"/>
    <w:rsid w:val="0071301E"/>
    <w:rsid w:val="00714640"/>
    <w:rsid w:val="0073158E"/>
    <w:rsid w:val="00747164"/>
    <w:rsid w:val="00756539"/>
    <w:rsid w:val="00757DA6"/>
    <w:rsid w:val="00757E72"/>
    <w:rsid w:val="007670CD"/>
    <w:rsid w:val="00782645"/>
    <w:rsid w:val="007860F8"/>
    <w:rsid w:val="00786242"/>
    <w:rsid w:val="00794CA6"/>
    <w:rsid w:val="00795993"/>
    <w:rsid w:val="00795B3B"/>
    <w:rsid w:val="00797E14"/>
    <w:rsid w:val="007A466F"/>
    <w:rsid w:val="007B0CFD"/>
    <w:rsid w:val="007B13B0"/>
    <w:rsid w:val="007B143C"/>
    <w:rsid w:val="007B3C92"/>
    <w:rsid w:val="007B7B4B"/>
    <w:rsid w:val="007B7B5E"/>
    <w:rsid w:val="007C115F"/>
    <w:rsid w:val="007C4799"/>
    <w:rsid w:val="007C6A7D"/>
    <w:rsid w:val="007C77F7"/>
    <w:rsid w:val="007D18E8"/>
    <w:rsid w:val="007D51F4"/>
    <w:rsid w:val="007D5D1F"/>
    <w:rsid w:val="007E026E"/>
    <w:rsid w:val="007E1190"/>
    <w:rsid w:val="007E25FB"/>
    <w:rsid w:val="007E4BC3"/>
    <w:rsid w:val="007F0320"/>
    <w:rsid w:val="007F0DD4"/>
    <w:rsid w:val="0080459B"/>
    <w:rsid w:val="008106F4"/>
    <w:rsid w:val="00812639"/>
    <w:rsid w:val="00836878"/>
    <w:rsid w:val="00841A19"/>
    <w:rsid w:val="00842D8E"/>
    <w:rsid w:val="00843A6F"/>
    <w:rsid w:val="008445B0"/>
    <w:rsid w:val="008459DF"/>
    <w:rsid w:val="00845E42"/>
    <w:rsid w:val="008478E2"/>
    <w:rsid w:val="008549E2"/>
    <w:rsid w:val="00854C5C"/>
    <w:rsid w:val="0085570B"/>
    <w:rsid w:val="00856313"/>
    <w:rsid w:val="00856AD9"/>
    <w:rsid w:val="00863DF7"/>
    <w:rsid w:val="0087268B"/>
    <w:rsid w:val="008751EC"/>
    <w:rsid w:val="008823F5"/>
    <w:rsid w:val="008830E1"/>
    <w:rsid w:val="00884514"/>
    <w:rsid w:val="008908F6"/>
    <w:rsid w:val="00892C6F"/>
    <w:rsid w:val="00893793"/>
    <w:rsid w:val="008A20E2"/>
    <w:rsid w:val="008A5741"/>
    <w:rsid w:val="008A718E"/>
    <w:rsid w:val="008A7B56"/>
    <w:rsid w:val="008B1E77"/>
    <w:rsid w:val="008C2335"/>
    <w:rsid w:val="008D0A65"/>
    <w:rsid w:val="008D1594"/>
    <w:rsid w:val="008D6415"/>
    <w:rsid w:val="008E31C4"/>
    <w:rsid w:val="008E5D25"/>
    <w:rsid w:val="008F4ED5"/>
    <w:rsid w:val="00900753"/>
    <w:rsid w:val="00905601"/>
    <w:rsid w:val="009141A3"/>
    <w:rsid w:val="00914D8D"/>
    <w:rsid w:val="009208FD"/>
    <w:rsid w:val="0093436E"/>
    <w:rsid w:val="00944444"/>
    <w:rsid w:val="00944954"/>
    <w:rsid w:val="00952137"/>
    <w:rsid w:val="0095292D"/>
    <w:rsid w:val="00957049"/>
    <w:rsid w:val="00961611"/>
    <w:rsid w:val="00963CDC"/>
    <w:rsid w:val="00980E78"/>
    <w:rsid w:val="00983F84"/>
    <w:rsid w:val="009855A0"/>
    <w:rsid w:val="00986D22"/>
    <w:rsid w:val="009925FA"/>
    <w:rsid w:val="00992ECF"/>
    <w:rsid w:val="00994AF1"/>
    <w:rsid w:val="009A12F7"/>
    <w:rsid w:val="009A5EC8"/>
    <w:rsid w:val="009B2587"/>
    <w:rsid w:val="009B4A6D"/>
    <w:rsid w:val="009B508A"/>
    <w:rsid w:val="009B640D"/>
    <w:rsid w:val="009C4DEF"/>
    <w:rsid w:val="009E14B6"/>
    <w:rsid w:val="009E6AA4"/>
    <w:rsid w:val="009E7296"/>
    <w:rsid w:val="009F53AF"/>
    <w:rsid w:val="009F623F"/>
    <w:rsid w:val="00A12808"/>
    <w:rsid w:val="00A20934"/>
    <w:rsid w:val="00A22646"/>
    <w:rsid w:val="00A2412C"/>
    <w:rsid w:val="00A269F0"/>
    <w:rsid w:val="00A30DE4"/>
    <w:rsid w:val="00A31394"/>
    <w:rsid w:val="00A34F6C"/>
    <w:rsid w:val="00A37326"/>
    <w:rsid w:val="00A6405E"/>
    <w:rsid w:val="00A65884"/>
    <w:rsid w:val="00A66C3B"/>
    <w:rsid w:val="00A6785A"/>
    <w:rsid w:val="00A71194"/>
    <w:rsid w:val="00A83670"/>
    <w:rsid w:val="00A845B8"/>
    <w:rsid w:val="00A84AB3"/>
    <w:rsid w:val="00A8726E"/>
    <w:rsid w:val="00A87865"/>
    <w:rsid w:val="00AA5060"/>
    <w:rsid w:val="00AA5607"/>
    <w:rsid w:val="00AC4371"/>
    <w:rsid w:val="00AD1876"/>
    <w:rsid w:val="00AD1D15"/>
    <w:rsid w:val="00AD4456"/>
    <w:rsid w:val="00AD4E02"/>
    <w:rsid w:val="00AD5D95"/>
    <w:rsid w:val="00AE66EF"/>
    <w:rsid w:val="00AE735F"/>
    <w:rsid w:val="00AF1448"/>
    <w:rsid w:val="00B0483E"/>
    <w:rsid w:val="00B10946"/>
    <w:rsid w:val="00B115CC"/>
    <w:rsid w:val="00B21814"/>
    <w:rsid w:val="00B303CC"/>
    <w:rsid w:val="00B30D5C"/>
    <w:rsid w:val="00B34407"/>
    <w:rsid w:val="00B37704"/>
    <w:rsid w:val="00B41960"/>
    <w:rsid w:val="00B46C7F"/>
    <w:rsid w:val="00B513B7"/>
    <w:rsid w:val="00B54C32"/>
    <w:rsid w:val="00B56155"/>
    <w:rsid w:val="00B57BF8"/>
    <w:rsid w:val="00B63273"/>
    <w:rsid w:val="00B63AB6"/>
    <w:rsid w:val="00B71429"/>
    <w:rsid w:val="00B7281A"/>
    <w:rsid w:val="00B837F4"/>
    <w:rsid w:val="00B86F44"/>
    <w:rsid w:val="00B946FD"/>
    <w:rsid w:val="00B96099"/>
    <w:rsid w:val="00B9749B"/>
    <w:rsid w:val="00BA2653"/>
    <w:rsid w:val="00BA5949"/>
    <w:rsid w:val="00BB483A"/>
    <w:rsid w:val="00BB521C"/>
    <w:rsid w:val="00BC055B"/>
    <w:rsid w:val="00BC077D"/>
    <w:rsid w:val="00BC2228"/>
    <w:rsid w:val="00BC4BD3"/>
    <w:rsid w:val="00BC53DD"/>
    <w:rsid w:val="00BD18D0"/>
    <w:rsid w:val="00BD70C5"/>
    <w:rsid w:val="00BE052D"/>
    <w:rsid w:val="00BE4A0B"/>
    <w:rsid w:val="00BF05C6"/>
    <w:rsid w:val="00C00429"/>
    <w:rsid w:val="00C00716"/>
    <w:rsid w:val="00C13453"/>
    <w:rsid w:val="00C1642D"/>
    <w:rsid w:val="00C229A7"/>
    <w:rsid w:val="00C24500"/>
    <w:rsid w:val="00C30AFE"/>
    <w:rsid w:val="00C37162"/>
    <w:rsid w:val="00C412BE"/>
    <w:rsid w:val="00C473D8"/>
    <w:rsid w:val="00C53026"/>
    <w:rsid w:val="00C544A7"/>
    <w:rsid w:val="00C54C50"/>
    <w:rsid w:val="00C54C9B"/>
    <w:rsid w:val="00C65BBE"/>
    <w:rsid w:val="00C75011"/>
    <w:rsid w:val="00C77E6B"/>
    <w:rsid w:val="00C932C1"/>
    <w:rsid w:val="00C932FD"/>
    <w:rsid w:val="00CA333D"/>
    <w:rsid w:val="00CA40FB"/>
    <w:rsid w:val="00CA4F48"/>
    <w:rsid w:val="00CB2FD7"/>
    <w:rsid w:val="00CC0881"/>
    <w:rsid w:val="00CC54FD"/>
    <w:rsid w:val="00CC5EA4"/>
    <w:rsid w:val="00CD13EE"/>
    <w:rsid w:val="00CD3301"/>
    <w:rsid w:val="00CE5520"/>
    <w:rsid w:val="00D018BC"/>
    <w:rsid w:val="00D120AF"/>
    <w:rsid w:val="00D128DC"/>
    <w:rsid w:val="00D12CB9"/>
    <w:rsid w:val="00D1440A"/>
    <w:rsid w:val="00D1472F"/>
    <w:rsid w:val="00D16F69"/>
    <w:rsid w:val="00D22A0A"/>
    <w:rsid w:val="00D27F25"/>
    <w:rsid w:val="00D307CF"/>
    <w:rsid w:val="00D3136E"/>
    <w:rsid w:val="00D43B9B"/>
    <w:rsid w:val="00D4414F"/>
    <w:rsid w:val="00D667FA"/>
    <w:rsid w:val="00D7240A"/>
    <w:rsid w:val="00D816CD"/>
    <w:rsid w:val="00D83945"/>
    <w:rsid w:val="00D9333C"/>
    <w:rsid w:val="00D944C3"/>
    <w:rsid w:val="00DA0786"/>
    <w:rsid w:val="00DA3783"/>
    <w:rsid w:val="00DA466C"/>
    <w:rsid w:val="00DA55CE"/>
    <w:rsid w:val="00DA7BFD"/>
    <w:rsid w:val="00DB02AC"/>
    <w:rsid w:val="00DB09DE"/>
    <w:rsid w:val="00DB1BD7"/>
    <w:rsid w:val="00DB354D"/>
    <w:rsid w:val="00DD7B55"/>
    <w:rsid w:val="00DD7FCF"/>
    <w:rsid w:val="00DE0F29"/>
    <w:rsid w:val="00DF13DF"/>
    <w:rsid w:val="00E00DF9"/>
    <w:rsid w:val="00E045BC"/>
    <w:rsid w:val="00E14E66"/>
    <w:rsid w:val="00E2245A"/>
    <w:rsid w:val="00E23D5D"/>
    <w:rsid w:val="00E25093"/>
    <w:rsid w:val="00E33E40"/>
    <w:rsid w:val="00E6160C"/>
    <w:rsid w:val="00E62DC9"/>
    <w:rsid w:val="00E633BA"/>
    <w:rsid w:val="00E66F15"/>
    <w:rsid w:val="00E70FFD"/>
    <w:rsid w:val="00E85604"/>
    <w:rsid w:val="00E942A0"/>
    <w:rsid w:val="00E95B88"/>
    <w:rsid w:val="00E95D34"/>
    <w:rsid w:val="00E962BD"/>
    <w:rsid w:val="00EA5C11"/>
    <w:rsid w:val="00EC0CFE"/>
    <w:rsid w:val="00EC0F97"/>
    <w:rsid w:val="00EC7206"/>
    <w:rsid w:val="00EC771B"/>
    <w:rsid w:val="00ED264F"/>
    <w:rsid w:val="00ED6260"/>
    <w:rsid w:val="00EE01C7"/>
    <w:rsid w:val="00EF122C"/>
    <w:rsid w:val="00EF3F3B"/>
    <w:rsid w:val="00EF43FA"/>
    <w:rsid w:val="00EF57DD"/>
    <w:rsid w:val="00EF684D"/>
    <w:rsid w:val="00F0540B"/>
    <w:rsid w:val="00F272D3"/>
    <w:rsid w:val="00F32CD1"/>
    <w:rsid w:val="00F3792A"/>
    <w:rsid w:val="00F40374"/>
    <w:rsid w:val="00F52210"/>
    <w:rsid w:val="00F53145"/>
    <w:rsid w:val="00F62D5D"/>
    <w:rsid w:val="00F665E2"/>
    <w:rsid w:val="00F672B5"/>
    <w:rsid w:val="00F7025A"/>
    <w:rsid w:val="00F71CEF"/>
    <w:rsid w:val="00F728E5"/>
    <w:rsid w:val="00F73AF2"/>
    <w:rsid w:val="00F75281"/>
    <w:rsid w:val="00F764CB"/>
    <w:rsid w:val="00F826A7"/>
    <w:rsid w:val="00F95559"/>
    <w:rsid w:val="00FA0899"/>
    <w:rsid w:val="00FA3308"/>
    <w:rsid w:val="00FA371E"/>
    <w:rsid w:val="00FA41EC"/>
    <w:rsid w:val="00FA445E"/>
    <w:rsid w:val="00FA51B0"/>
    <w:rsid w:val="00FB345C"/>
    <w:rsid w:val="00FB52AD"/>
    <w:rsid w:val="00FC6478"/>
    <w:rsid w:val="00FD250B"/>
    <w:rsid w:val="00FD251D"/>
    <w:rsid w:val="00FD38D4"/>
    <w:rsid w:val="00FD5400"/>
    <w:rsid w:val="00FE2449"/>
    <w:rsid w:val="00FE3827"/>
    <w:rsid w:val="00FF0042"/>
    <w:rsid w:val="00FF2705"/>
    <w:rsid w:val="00FF3082"/>
    <w:rsid w:val="00FF3FAB"/>
    <w:rsid w:val="00FF53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9C3AB1"/>
  <w15:docId w15:val="{6D4CDECC-6AC5-408D-913B-5AFACB35C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081F"/>
  </w:style>
  <w:style w:type="paragraph" w:styleId="Heading4">
    <w:name w:val="heading 4"/>
    <w:basedOn w:val="Normal"/>
    <w:next w:val="Normal"/>
    <w:link w:val="Heading4Char"/>
    <w:rsid w:val="00B10946"/>
    <w:pPr>
      <w:keepNext/>
      <w:keepLines/>
      <w:widowControl w:val="0"/>
      <w:spacing w:before="240" w:after="40" w:line="240" w:lineRule="auto"/>
      <w:contextualSpacing/>
      <w:outlineLvl w:val="3"/>
    </w:pPr>
    <w:rPr>
      <w:rFonts w:ascii="Times New Roman" w:eastAsia="Times New Roman" w:hAnsi="Times New Roman" w:cs="Times New Roman"/>
      <w:b/>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081F"/>
    <w:pPr>
      <w:ind w:left="720"/>
      <w:contextualSpacing/>
    </w:pPr>
  </w:style>
  <w:style w:type="table" w:styleId="TableGrid">
    <w:name w:val="Table Grid"/>
    <w:basedOn w:val="TableNormal"/>
    <w:uiPriority w:val="39"/>
    <w:rsid w:val="003808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164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642D"/>
  </w:style>
  <w:style w:type="paragraph" w:styleId="Footer">
    <w:name w:val="footer"/>
    <w:basedOn w:val="Normal"/>
    <w:link w:val="FooterChar"/>
    <w:uiPriority w:val="99"/>
    <w:unhideWhenUsed/>
    <w:rsid w:val="00C164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642D"/>
  </w:style>
  <w:style w:type="character" w:customStyle="1" w:styleId="Heading4Char">
    <w:name w:val="Heading 4 Char"/>
    <w:basedOn w:val="DefaultParagraphFont"/>
    <w:link w:val="Heading4"/>
    <w:rsid w:val="00B10946"/>
    <w:rPr>
      <w:rFonts w:ascii="Times New Roman" w:eastAsia="Times New Roman" w:hAnsi="Times New Roman" w:cs="Times New Roman"/>
      <w:b/>
      <w:color w:val="000000"/>
      <w:sz w:val="24"/>
      <w:szCs w:val="24"/>
    </w:rPr>
  </w:style>
  <w:style w:type="paragraph" w:styleId="BalloonText">
    <w:name w:val="Balloon Text"/>
    <w:basedOn w:val="Normal"/>
    <w:link w:val="BalloonTextChar"/>
    <w:uiPriority w:val="99"/>
    <w:semiHidden/>
    <w:unhideWhenUsed/>
    <w:rsid w:val="002279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7900"/>
    <w:rPr>
      <w:rFonts w:ascii="Segoe UI" w:hAnsi="Segoe UI" w:cs="Segoe UI"/>
      <w:sz w:val="18"/>
      <w:szCs w:val="18"/>
    </w:rPr>
  </w:style>
  <w:style w:type="character" w:styleId="Hyperlink">
    <w:name w:val="Hyperlink"/>
    <w:basedOn w:val="DefaultParagraphFont"/>
    <w:uiPriority w:val="99"/>
    <w:unhideWhenUsed/>
    <w:rsid w:val="00461ED6"/>
    <w:rPr>
      <w:color w:val="0563C1" w:themeColor="hyperlink"/>
      <w:u w:val="single"/>
    </w:rPr>
  </w:style>
  <w:style w:type="character" w:styleId="FollowedHyperlink">
    <w:name w:val="FollowedHyperlink"/>
    <w:basedOn w:val="DefaultParagraphFont"/>
    <w:uiPriority w:val="99"/>
    <w:semiHidden/>
    <w:unhideWhenUsed/>
    <w:rsid w:val="00AE66EF"/>
    <w:rPr>
      <w:color w:val="954F72" w:themeColor="followedHyperlink"/>
      <w:u w:val="single"/>
    </w:rPr>
  </w:style>
  <w:style w:type="paragraph" w:styleId="NoSpacing">
    <w:name w:val="No Spacing"/>
    <w:link w:val="NoSpacingChar"/>
    <w:uiPriority w:val="1"/>
    <w:qFormat/>
    <w:rsid w:val="00FE2449"/>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FE2449"/>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812720">
      <w:bodyDiv w:val="1"/>
      <w:marLeft w:val="0"/>
      <w:marRight w:val="0"/>
      <w:marTop w:val="0"/>
      <w:marBottom w:val="0"/>
      <w:divBdr>
        <w:top w:val="none" w:sz="0" w:space="0" w:color="auto"/>
        <w:left w:val="none" w:sz="0" w:space="0" w:color="auto"/>
        <w:bottom w:val="none" w:sz="0" w:space="0" w:color="auto"/>
        <w:right w:val="none" w:sz="0" w:space="0" w:color="auto"/>
      </w:divBdr>
    </w:div>
    <w:div w:id="2037194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ese.mo.gov/sites/default/files/LEA-School-Improvement-Guide-2019.pdf" TargetMode="External"/><Relationship Id="rId18" Type="http://schemas.openxmlformats.org/officeDocument/2006/relationships/hyperlink" Target="mailto:Pedgee1982@gmail.com" TargetMode="External"/><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hyperlink" Target="https://dese.mo.gov/sites/default/files/qs-fc-Consolidated-Fed-Prog-Plan.pdf" TargetMode="External"/><Relationship Id="rId7" Type="http://schemas.openxmlformats.org/officeDocument/2006/relationships/footnotes" Target="footnotes.xml"/><Relationship Id="rId12" Type="http://schemas.openxmlformats.org/officeDocument/2006/relationships/hyperlink" Target="https://dese.mo.gov/sites/default/files/qs-fc-Consolidated-Fed-Prog-Plan.pdf" TargetMode="External"/><Relationship Id="rId17" Type="http://schemas.openxmlformats.org/officeDocument/2006/relationships/hyperlink" Target="mailto:Mrshub@yahoo.com" TargetMode="External"/><Relationship Id="rId25" Type="http://schemas.openxmlformats.org/officeDocument/2006/relationships/hyperlink" Target="https://dese.mo.gov/sites/default/files/LEA-School-Improvement-Guide-2019.pdf" TargetMode="External"/><Relationship Id="rId2" Type="http://schemas.openxmlformats.org/officeDocument/2006/relationships/customXml" Target="../customXml/item2.xml"/><Relationship Id="rId16" Type="http://schemas.openxmlformats.org/officeDocument/2006/relationships/hyperlink" Target="mailto:Anne.Constantinescu-brad@slps.org" TargetMode="External"/><Relationship Id="rId20" Type="http://schemas.openxmlformats.org/officeDocument/2006/relationships/hyperlink" Target="mailto:Meweston@sbcglobal.ne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24" Type="http://schemas.openxmlformats.org/officeDocument/2006/relationships/hyperlink" Target="https://dese.mo.gov/sites/default/files/qs-fc-Consolidated-Fed-Prog-Plan.pdf" TargetMode="External"/><Relationship Id="rId32" Type="http://schemas.openxmlformats.org/officeDocument/2006/relationships/customXml" Target="../customXml/item5.xml"/><Relationship Id="rId5" Type="http://schemas.openxmlformats.org/officeDocument/2006/relationships/settings" Target="settings.xml"/><Relationship Id="rId15" Type="http://schemas.openxmlformats.org/officeDocument/2006/relationships/hyperlink" Target="mailto:Tiffany.Harris@slps.org" TargetMode="External"/><Relationship Id="rId23" Type="http://schemas.openxmlformats.org/officeDocument/2006/relationships/hyperlink" Target="https://dese.mo.gov/sites/default/files/LEA-School-Improvement-Guide-2019.pdf" TargetMode="External"/><Relationship Id="rId28" Type="http://schemas.openxmlformats.org/officeDocument/2006/relationships/fontTable" Target="fontTable.xml"/><Relationship Id="rId10" Type="http://schemas.openxmlformats.org/officeDocument/2006/relationships/image" Target="media/image3.gif"/><Relationship Id="rId19" Type="http://schemas.openxmlformats.org/officeDocument/2006/relationships/hyperlink" Target="mailto:Tomeka.Slaughter@slps.org" TargetMode="External"/><Relationship Id="rId31" Type="http://schemas.openxmlformats.org/officeDocument/2006/relationships/customXml" Target="../customXml/item4.xml"/><Relationship Id="rId4" Type="http://schemas.openxmlformats.org/officeDocument/2006/relationships/styles" Target="styles.xml"/><Relationship Id="rId9" Type="http://schemas.openxmlformats.org/officeDocument/2006/relationships/image" Target="media/image2.jpeg"/><Relationship Id="rId14" Type="http://schemas.openxmlformats.org/officeDocument/2006/relationships/hyperlink" Target="mailto:Dyna.Jones@slps.org" TargetMode="External"/><Relationship Id="rId22" Type="http://schemas.openxmlformats.org/officeDocument/2006/relationships/hyperlink" Target="https://dese.mo.gov/sites/default/files/LEA-School-Improvement-Guide-2019.pdf" TargetMode="External"/><Relationship Id="rId27" Type="http://schemas.openxmlformats.org/officeDocument/2006/relationships/footer" Target="footer2.xml"/><Relationship Id="rId30" Type="http://schemas.openxmlformats.org/officeDocument/2006/relationships/customXml" Target="../customXml/item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DDF4708F4D9954BA906CA60BCFC6253" ma:contentTypeVersion="6" ma:contentTypeDescription="Create a new document." ma:contentTypeScope="" ma:versionID="44e885760974b4d8065a5780733bc73c">
  <xsd:schema xmlns:xsd="http://www.w3.org/2001/XMLSchema" xmlns:xs="http://www.w3.org/2001/XMLSchema" xmlns:p="http://schemas.microsoft.com/office/2006/metadata/properties" xmlns:ns2="3a6fddd5-b16a-4bac-9a7d-b5c98b527e33" xmlns:ns3="f62ad8fd-aa0e-42e4-ba16-e292887bf771" targetNamespace="http://schemas.microsoft.com/office/2006/metadata/properties" ma:root="true" ma:fieldsID="a07639f8129d38cafc4329aaae4a5fb0" ns2:_="" ns3:_="">
    <xsd:import namespace="3a6fddd5-b16a-4bac-9a7d-b5c98b527e33"/>
    <xsd:import namespace="f62ad8fd-aa0e-42e4-ba16-e292887bf77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6fddd5-b16a-4bac-9a7d-b5c98b527e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2ad8fd-aa0e-42e4-ba16-e292887bf77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C14FD1C-16E3-4CCB-9940-86E72E507A6D}">
  <ds:schemaRefs>
    <ds:schemaRef ds:uri="http://schemas.openxmlformats.org/officeDocument/2006/bibliography"/>
  </ds:schemaRefs>
</ds:datastoreItem>
</file>

<file path=customXml/itemProps3.xml><?xml version="1.0" encoding="utf-8"?>
<ds:datastoreItem xmlns:ds="http://schemas.openxmlformats.org/officeDocument/2006/customXml" ds:itemID="{C31982C7-C527-41FE-9F2A-80082EF5FA7A}"/>
</file>

<file path=customXml/itemProps4.xml><?xml version="1.0" encoding="utf-8"?>
<ds:datastoreItem xmlns:ds="http://schemas.openxmlformats.org/officeDocument/2006/customXml" ds:itemID="{BCD57B46-A412-4367-AE7D-E00AB9F29CBA}"/>
</file>

<file path=customXml/itemProps5.xml><?xml version="1.0" encoding="utf-8"?>
<ds:datastoreItem xmlns:ds="http://schemas.openxmlformats.org/officeDocument/2006/customXml" ds:itemID="{F680F346-B866-49AD-B298-187B22A5E80E}"/>
</file>

<file path=docProps/app.xml><?xml version="1.0" encoding="utf-8"?>
<Properties xmlns="http://schemas.openxmlformats.org/officeDocument/2006/extended-properties" xmlns:vt="http://schemas.openxmlformats.org/officeDocument/2006/docPropsVTypes">
  <Template>Normal</Template>
  <TotalTime>1</TotalTime>
  <Pages>29</Pages>
  <Words>6950</Words>
  <Characters>39621</Characters>
  <Application>Microsoft Office Word</Application>
  <DocSecurity>0</DocSecurity>
  <Lines>330</Lines>
  <Paragraphs>92</Paragraphs>
  <ScaleCrop>false</ScaleCrop>
  <HeadingPairs>
    <vt:vector size="2" baseType="variant">
      <vt:variant>
        <vt:lpstr>Title</vt:lpstr>
      </vt:variant>
      <vt:variant>
        <vt:i4>1</vt:i4>
      </vt:variant>
    </vt:vector>
  </HeadingPairs>
  <TitlesOfParts>
    <vt:vector size="1" baseType="lpstr">
      <vt:lpstr>SLPS Accountability Plan Template      0 8.2 0 2 1 - 0 6.2 0 2 2</vt:lpstr>
    </vt:vector>
  </TitlesOfParts>
  <Company>State of Missouri</Company>
  <LinksUpToDate>false</LinksUpToDate>
  <CharactersWithSpaces>46479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SLPS Accountability Plan Template      0 8.2 0 2 1 - 0 6.2 0 2 2</dc:title>
  <dc:creator>Claire Crapo &amp; Warice Blackmon Daviswbd</dc:creator>
  <cp:lastModifiedBy>Easley, Antoinette</cp:lastModifiedBy>
  <cp:revision>2</cp:revision>
  <cp:lastPrinted>2021-06-09T15:55:00Z</cp:lastPrinted>
  <dcterms:created xsi:type="dcterms:W3CDTF">2021-06-09T21:05:00Z</dcterms:created>
  <dcterms:modified xsi:type="dcterms:W3CDTF">2021-06-09T21:05:00Z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0x010100ADDF4708F4D9954BA906CA60BCFC6253</vt:lpwstr>
  </property>
</Properties>
</file>