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Style w:val="TableGrid"/>
        <w:tblW w:w="0" w:type="auto"/>
        <w:tblLayout w:type="fixed"/>
        <w:tblLook w:val="04A0" w:firstRow="1" w:lastRow="0" w:firstColumn="1" w:lastColumn="0" w:noHBand="0" w:noVBand="1"/>
      </w:tblPr>
      <w:tblGrid>
        <w:gridCol w:w="1345"/>
        <w:gridCol w:w="745"/>
        <w:gridCol w:w="2090"/>
        <w:gridCol w:w="1216"/>
        <w:gridCol w:w="874"/>
        <w:gridCol w:w="566"/>
        <w:gridCol w:w="1524"/>
        <w:gridCol w:w="1805"/>
        <w:gridCol w:w="285"/>
        <w:gridCol w:w="1154"/>
        <w:gridCol w:w="936"/>
        <w:gridCol w:w="1859"/>
        <w:gridCol w:w="231"/>
      </w:tblGrid>
      <w:tr w:rsidR="00D76ACB" w14:paraId="7A86DFC3" w14:textId="77777777" w:rsidTr="0042745B">
        <w:trPr>
          <w:gridAfter w:val="1"/>
          <w:wAfter w:w="106" w:type="dxa"/>
          <w:trHeight w:val="435"/>
        </w:trPr>
        <w:tc>
          <w:tcPr>
            <w:tcW w:w="1345" w:type="dxa"/>
          </w:tcPr>
          <w:p w14:paraId="4549EA06" w14:textId="77777777" w:rsidR="00D76ACB" w:rsidRDefault="00301358">
            <w:pPr>
              <w:pStyle w:val="TableParagraph"/>
              <w:spacing w:before="102"/>
              <w:ind w:left="105"/>
              <w:rPr>
                <w:b/>
                <w:sz w:val="20"/>
              </w:rPr>
            </w:pPr>
            <w:r>
              <w:rPr>
                <w:b/>
                <w:sz w:val="20"/>
              </w:rPr>
              <w:t>Name</w:t>
            </w:r>
          </w:p>
        </w:tc>
        <w:tc>
          <w:tcPr>
            <w:tcW w:w="4051" w:type="dxa"/>
            <w:gridSpan w:val="3"/>
          </w:tcPr>
          <w:p w14:paraId="3FA3B6B4" w14:textId="77F4D31C" w:rsidR="00D76ACB" w:rsidRDefault="0042745B">
            <w:pPr>
              <w:pStyle w:val="TableParagraph"/>
              <w:rPr>
                <w:rFonts w:ascii="Times New Roman"/>
                <w:sz w:val="18"/>
              </w:rPr>
            </w:pPr>
            <w:r>
              <w:rPr>
                <w:rFonts w:ascii="Times New Roman"/>
                <w:sz w:val="18"/>
              </w:rPr>
              <w:t>Mrs. Doermer</w:t>
            </w:r>
          </w:p>
        </w:tc>
        <w:tc>
          <w:tcPr>
            <w:tcW w:w="1440" w:type="dxa"/>
            <w:gridSpan w:val="2"/>
          </w:tcPr>
          <w:p w14:paraId="06A4FF05" w14:textId="77777777" w:rsidR="00D76ACB" w:rsidRDefault="00301358">
            <w:pPr>
              <w:pStyle w:val="TableParagraph"/>
              <w:spacing w:before="102"/>
              <w:ind w:left="106"/>
              <w:rPr>
                <w:b/>
                <w:sz w:val="20"/>
              </w:rPr>
            </w:pPr>
            <w:r>
              <w:rPr>
                <w:b/>
                <w:sz w:val="20"/>
              </w:rPr>
              <w:t>Grade</w:t>
            </w:r>
          </w:p>
        </w:tc>
        <w:tc>
          <w:tcPr>
            <w:tcW w:w="3329" w:type="dxa"/>
            <w:gridSpan w:val="2"/>
          </w:tcPr>
          <w:p w14:paraId="02D81E50" w14:textId="1662C3FD" w:rsidR="00D76ACB" w:rsidRDefault="0042745B">
            <w:pPr>
              <w:pStyle w:val="TableParagraph"/>
              <w:rPr>
                <w:rFonts w:ascii="Times New Roman"/>
                <w:sz w:val="18"/>
              </w:rPr>
            </w:pPr>
            <w:r>
              <w:rPr>
                <w:rFonts w:ascii="Times New Roman"/>
                <w:sz w:val="18"/>
              </w:rPr>
              <w:t>PK-5</w:t>
            </w:r>
          </w:p>
        </w:tc>
        <w:tc>
          <w:tcPr>
            <w:tcW w:w="1439" w:type="dxa"/>
            <w:gridSpan w:val="2"/>
          </w:tcPr>
          <w:p w14:paraId="380F9F15" w14:textId="77777777" w:rsidR="00D76ACB" w:rsidRDefault="00301358">
            <w:pPr>
              <w:pStyle w:val="TableParagraph"/>
              <w:spacing w:before="102"/>
              <w:ind w:left="108"/>
              <w:rPr>
                <w:b/>
                <w:sz w:val="20"/>
              </w:rPr>
            </w:pPr>
            <w:r>
              <w:rPr>
                <w:b/>
                <w:sz w:val="20"/>
              </w:rPr>
              <w:t>Subject</w:t>
            </w:r>
          </w:p>
        </w:tc>
        <w:tc>
          <w:tcPr>
            <w:tcW w:w="2795" w:type="dxa"/>
            <w:gridSpan w:val="2"/>
          </w:tcPr>
          <w:p w14:paraId="4A56AF10" w14:textId="3BC8F113" w:rsidR="00D76ACB" w:rsidRDefault="0042745B">
            <w:pPr>
              <w:pStyle w:val="TableParagraph"/>
              <w:rPr>
                <w:rFonts w:ascii="Times New Roman"/>
                <w:sz w:val="18"/>
              </w:rPr>
            </w:pPr>
            <w:r>
              <w:rPr>
                <w:rFonts w:ascii="Times New Roman"/>
                <w:sz w:val="18"/>
              </w:rPr>
              <w:t>Music</w:t>
            </w:r>
          </w:p>
        </w:tc>
      </w:tr>
      <w:tr w:rsidR="00D76ACB" w14:paraId="2C9E768E" w14:textId="77777777" w:rsidTr="0042745B">
        <w:trPr>
          <w:gridAfter w:val="1"/>
          <w:wAfter w:w="106" w:type="dxa"/>
          <w:trHeight w:val="430"/>
        </w:trPr>
        <w:tc>
          <w:tcPr>
            <w:tcW w:w="1345" w:type="dxa"/>
          </w:tcPr>
          <w:p w14:paraId="23432BB6" w14:textId="77777777" w:rsidR="00D76ACB" w:rsidRDefault="00301358">
            <w:pPr>
              <w:pStyle w:val="TableParagraph"/>
              <w:spacing w:before="102"/>
              <w:ind w:left="105"/>
              <w:rPr>
                <w:b/>
                <w:sz w:val="20"/>
              </w:rPr>
            </w:pPr>
            <w:r>
              <w:rPr>
                <w:b/>
                <w:sz w:val="20"/>
              </w:rPr>
              <w:t>Week of</w:t>
            </w:r>
          </w:p>
        </w:tc>
        <w:tc>
          <w:tcPr>
            <w:tcW w:w="4051" w:type="dxa"/>
            <w:gridSpan w:val="3"/>
          </w:tcPr>
          <w:p w14:paraId="62F09FEF" w14:textId="383144F1" w:rsidR="00D76ACB" w:rsidRDefault="00B77154">
            <w:pPr>
              <w:pStyle w:val="TableParagraph"/>
              <w:rPr>
                <w:rFonts w:ascii="Times New Roman"/>
                <w:sz w:val="18"/>
              </w:rPr>
            </w:pPr>
            <w:r>
              <w:rPr>
                <w:rFonts w:ascii="Times New Roman"/>
                <w:sz w:val="18"/>
              </w:rPr>
              <w:t>9/21</w:t>
            </w:r>
            <w:bookmarkStart w:id="0" w:name="_GoBack"/>
            <w:bookmarkEnd w:id="0"/>
          </w:p>
        </w:tc>
        <w:tc>
          <w:tcPr>
            <w:tcW w:w="1440" w:type="dxa"/>
            <w:gridSpan w:val="2"/>
          </w:tcPr>
          <w:p w14:paraId="44348437" w14:textId="77777777" w:rsidR="00D76ACB" w:rsidRDefault="00301358">
            <w:pPr>
              <w:pStyle w:val="TableParagraph"/>
              <w:spacing w:before="102"/>
              <w:ind w:left="106"/>
              <w:rPr>
                <w:b/>
                <w:sz w:val="20"/>
              </w:rPr>
            </w:pPr>
            <w:r>
              <w:rPr>
                <w:b/>
                <w:sz w:val="20"/>
              </w:rPr>
              <w:t>Topic</w:t>
            </w:r>
          </w:p>
        </w:tc>
        <w:tc>
          <w:tcPr>
            <w:tcW w:w="3329" w:type="dxa"/>
            <w:gridSpan w:val="2"/>
          </w:tcPr>
          <w:p w14:paraId="2DC11D81" w14:textId="77777777" w:rsidR="00D76ACB" w:rsidRDefault="00D76ACB">
            <w:pPr>
              <w:pStyle w:val="TableParagraph"/>
              <w:rPr>
                <w:rFonts w:ascii="Times New Roman"/>
                <w:sz w:val="18"/>
              </w:rPr>
            </w:pPr>
          </w:p>
        </w:tc>
        <w:tc>
          <w:tcPr>
            <w:tcW w:w="1439" w:type="dxa"/>
            <w:gridSpan w:val="2"/>
          </w:tcPr>
          <w:p w14:paraId="6495AA70" w14:textId="77777777" w:rsidR="00D76ACB" w:rsidRDefault="00301358">
            <w:pPr>
              <w:pStyle w:val="TableParagraph"/>
              <w:spacing w:before="102"/>
              <w:ind w:left="108"/>
              <w:rPr>
                <w:b/>
                <w:sz w:val="20"/>
              </w:rPr>
            </w:pPr>
            <w:r>
              <w:rPr>
                <w:b/>
                <w:sz w:val="20"/>
              </w:rPr>
              <w:t>Link to Tracker</w:t>
            </w:r>
          </w:p>
        </w:tc>
        <w:tc>
          <w:tcPr>
            <w:tcW w:w="2795" w:type="dxa"/>
            <w:gridSpan w:val="2"/>
          </w:tcPr>
          <w:p w14:paraId="5CB87CF4" w14:textId="77777777" w:rsidR="00D76ACB" w:rsidRDefault="00301358">
            <w:pPr>
              <w:pStyle w:val="TableParagraph"/>
              <w:spacing w:before="97"/>
              <w:ind w:left="110"/>
              <w:rPr>
                <w:sz w:val="20"/>
              </w:rPr>
            </w:pPr>
            <w:r>
              <w:rPr>
                <w:sz w:val="20"/>
              </w:rPr>
              <w:t>Coming Soon!</w:t>
            </w:r>
          </w:p>
        </w:tc>
      </w:tr>
      <w:tr w:rsidR="0042745B" w14:paraId="073CF2B4" w14:textId="77777777" w:rsidTr="0042745B">
        <w:tc>
          <w:tcPr>
            <w:tcW w:w="2090" w:type="dxa"/>
            <w:gridSpan w:val="2"/>
          </w:tcPr>
          <w:p w14:paraId="6EEEA1A4" w14:textId="0FB685A7" w:rsidR="0042745B" w:rsidRPr="0042745B" w:rsidRDefault="0042745B">
            <w:pPr>
              <w:spacing w:before="10" w:after="1"/>
              <w:rPr>
                <w:b/>
                <w:sz w:val="20"/>
                <w:highlight w:val="cyan"/>
              </w:rPr>
            </w:pPr>
            <w:r w:rsidRPr="0042745B">
              <w:rPr>
                <w:b/>
                <w:sz w:val="20"/>
              </w:rPr>
              <w:t>Pre -K</w:t>
            </w:r>
          </w:p>
        </w:tc>
        <w:tc>
          <w:tcPr>
            <w:tcW w:w="2090" w:type="dxa"/>
          </w:tcPr>
          <w:p w14:paraId="53BC12BA" w14:textId="070BFAC5" w:rsidR="0042745B" w:rsidRPr="0042745B" w:rsidRDefault="0042745B">
            <w:pPr>
              <w:spacing w:before="10" w:after="1"/>
              <w:rPr>
                <w:b/>
                <w:sz w:val="20"/>
                <w:highlight w:val="cyan"/>
              </w:rPr>
            </w:pPr>
            <w:r w:rsidRPr="0042745B">
              <w:rPr>
                <w:b/>
                <w:sz w:val="20"/>
                <w:highlight w:val="cyan"/>
              </w:rPr>
              <w:t>Kindergarten</w:t>
            </w:r>
          </w:p>
        </w:tc>
        <w:tc>
          <w:tcPr>
            <w:tcW w:w="2090" w:type="dxa"/>
            <w:gridSpan w:val="2"/>
          </w:tcPr>
          <w:p w14:paraId="7127570A" w14:textId="4C6CBDB9" w:rsidR="0042745B" w:rsidRDefault="0042745B">
            <w:pPr>
              <w:spacing w:before="10" w:after="1"/>
              <w:rPr>
                <w:b/>
                <w:sz w:val="20"/>
              </w:rPr>
            </w:pPr>
            <w:r w:rsidRPr="0042745B">
              <w:rPr>
                <w:b/>
                <w:sz w:val="20"/>
                <w:highlight w:val="green"/>
              </w:rPr>
              <w:t>First</w:t>
            </w:r>
          </w:p>
        </w:tc>
        <w:tc>
          <w:tcPr>
            <w:tcW w:w="2090" w:type="dxa"/>
            <w:gridSpan w:val="2"/>
          </w:tcPr>
          <w:p w14:paraId="0D4302F0" w14:textId="63542980" w:rsidR="0042745B" w:rsidRDefault="0042745B">
            <w:pPr>
              <w:spacing w:before="10" w:after="1"/>
              <w:rPr>
                <w:b/>
                <w:sz w:val="20"/>
              </w:rPr>
            </w:pPr>
            <w:r w:rsidRPr="0042745B">
              <w:rPr>
                <w:b/>
                <w:sz w:val="20"/>
                <w:highlight w:val="yellow"/>
              </w:rPr>
              <w:t>Second</w:t>
            </w:r>
          </w:p>
        </w:tc>
        <w:tc>
          <w:tcPr>
            <w:tcW w:w="2090" w:type="dxa"/>
            <w:gridSpan w:val="2"/>
          </w:tcPr>
          <w:p w14:paraId="5ED45EAB" w14:textId="256AB1ED" w:rsidR="0042745B" w:rsidRDefault="0042745B">
            <w:pPr>
              <w:spacing w:before="10" w:after="1"/>
              <w:rPr>
                <w:b/>
                <w:sz w:val="20"/>
              </w:rPr>
            </w:pPr>
            <w:r w:rsidRPr="0042745B">
              <w:rPr>
                <w:b/>
                <w:sz w:val="20"/>
                <w:highlight w:val="red"/>
              </w:rPr>
              <w:t>Third</w:t>
            </w:r>
          </w:p>
        </w:tc>
        <w:tc>
          <w:tcPr>
            <w:tcW w:w="2090" w:type="dxa"/>
            <w:gridSpan w:val="2"/>
          </w:tcPr>
          <w:p w14:paraId="1440A9C7" w14:textId="0DED4283" w:rsidR="0042745B" w:rsidRDefault="0042745B">
            <w:pPr>
              <w:spacing w:before="10" w:after="1"/>
              <w:rPr>
                <w:b/>
                <w:sz w:val="20"/>
              </w:rPr>
            </w:pPr>
            <w:r w:rsidRPr="0042745B">
              <w:rPr>
                <w:b/>
                <w:sz w:val="20"/>
                <w:highlight w:val="magenta"/>
              </w:rPr>
              <w:t>Fourth</w:t>
            </w:r>
            <w:r>
              <w:rPr>
                <w:b/>
                <w:sz w:val="20"/>
              </w:rPr>
              <w:t xml:space="preserve"> </w:t>
            </w:r>
          </w:p>
        </w:tc>
        <w:tc>
          <w:tcPr>
            <w:tcW w:w="2090" w:type="dxa"/>
            <w:gridSpan w:val="2"/>
          </w:tcPr>
          <w:p w14:paraId="0FBE011A" w14:textId="432B02F3" w:rsidR="0042745B" w:rsidRDefault="0042745B">
            <w:pPr>
              <w:spacing w:before="10" w:after="1"/>
              <w:rPr>
                <w:b/>
                <w:sz w:val="20"/>
              </w:rPr>
            </w:pPr>
            <w:r w:rsidRPr="0042745B">
              <w:rPr>
                <w:b/>
                <w:sz w:val="20"/>
                <w:highlight w:val="darkCyan"/>
              </w:rPr>
              <w:t>Fifth</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63704507" w14:textId="638729BB" w:rsidR="007C7603" w:rsidRDefault="00FC10D7" w:rsidP="00A06A08">
            <w:r>
              <w:t>I will practice recurring rhythmic patterns of eighth notes.</w:t>
            </w:r>
          </w:p>
          <w:p w14:paraId="5358E1B2" w14:textId="45A83A35" w:rsidR="00FC10D7" w:rsidRDefault="00FC10D7" w:rsidP="00A06A08">
            <w:pPr>
              <w:rPr>
                <w:highlight w:val="cyan"/>
              </w:rPr>
            </w:pPr>
            <w:r w:rsidRPr="00FC10D7">
              <w:rPr>
                <w:highlight w:val="cyan"/>
              </w:rPr>
              <w:t>I will move to show faster and slower tempos.</w:t>
            </w:r>
          </w:p>
          <w:p w14:paraId="49D04547" w14:textId="77777777" w:rsidR="00FC10D7" w:rsidRPr="00FC10D7" w:rsidRDefault="00FC10D7" w:rsidP="00FC10D7">
            <w:pPr>
              <w:rPr>
                <w:highlight w:val="green"/>
              </w:rPr>
            </w:pPr>
            <w:r w:rsidRPr="00FC10D7">
              <w:rPr>
                <w:highlight w:val="green"/>
              </w:rPr>
              <w:t>1a Improvise rhythmic and melodic ideas</w:t>
            </w:r>
          </w:p>
          <w:p w14:paraId="55FE89B0" w14:textId="77777777" w:rsidR="00FC10D7" w:rsidRDefault="00FC10D7" w:rsidP="00FC10D7">
            <w:r w:rsidRPr="00FC10D7">
              <w:rPr>
                <w:highlight w:val="green"/>
              </w:rPr>
              <w:t>2b Use standard or iconic notation to show rhythmic ideas</w:t>
            </w:r>
          </w:p>
          <w:p w14:paraId="20F4F710" w14:textId="77777777" w:rsidR="00FC10D7" w:rsidRPr="00FC10D7" w:rsidRDefault="00FC10D7" w:rsidP="00FC10D7">
            <w:pPr>
              <w:rPr>
                <w:highlight w:val="yellow"/>
              </w:rPr>
            </w:pPr>
            <w:r w:rsidRPr="00FC10D7">
              <w:rPr>
                <w:highlight w:val="yellow"/>
              </w:rPr>
              <w:t>1a Improvise rhythmic and melodic ideas</w:t>
            </w:r>
          </w:p>
          <w:p w14:paraId="70B6D748" w14:textId="77777777" w:rsidR="00FC10D7" w:rsidRPr="00FC10D7" w:rsidRDefault="00FC10D7" w:rsidP="00FC10D7">
            <w:pPr>
              <w:rPr>
                <w:highlight w:val="yellow"/>
              </w:rPr>
            </w:pPr>
            <w:r w:rsidRPr="00FC10D7">
              <w:rPr>
                <w:highlight w:val="yellow"/>
              </w:rPr>
              <w:t>2b Use standard or iconic notation to show rhythmic ideas</w:t>
            </w:r>
          </w:p>
          <w:p w14:paraId="15261F3B" w14:textId="77777777" w:rsidR="00FC10D7" w:rsidRPr="00FC10D7" w:rsidRDefault="00FC10D7" w:rsidP="00FC10D7">
            <w:pPr>
              <w:rPr>
                <w:highlight w:val="red"/>
              </w:rPr>
            </w:pPr>
            <w:r w:rsidRPr="00FC10D7">
              <w:rPr>
                <w:highlight w:val="red"/>
              </w:rPr>
              <w:t>Create (Cr1.1.4b): Generate musical ideas such as rhythms and melodies</w:t>
            </w:r>
          </w:p>
          <w:p w14:paraId="7288D64C" w14:textId="77777777" w:rsidR="00FC10D7" w:rsidRDefault="00FC10D7" w:rsidP="00FC10D7">
            <w:r w:rsidRPr="00FC10D7">
              <w:rPr>
                <w:highlight w:val="red"/>
              </w:rPr>
              <w:t>Create (Cr2.1.4b): Use standard and/or  iconic notation and/or recording technology to document personal rhythmic ideas</w:t>
            </w:r>
          </w:p>
          <w:p w14:paraId="6EE8E596" w14:textId="77777777" w:rsidR="00FC10D7" w:rsidRPr="00FC10D7" w:rsidRDefault="00FC10D7" w:rsidP="00FC10D7">
            <w:pPr>
              <w:rPr>
                <w:highlight w:val="magenta"/>
              </w:rPr>
            </w:pPr>
            <w:r w:rsidRPr="00FC10D7">
              <w:rPr>
                <w:highlight w:val="magenta"/>
              </w:rPr>
              <w:t>Create (Cr1.1.4b): Generate musical ideas such as rhythms and melodies</w:t>
            </w:r>
          </w:p>
          <w:p w14:paraId="77BCA506" w14:textId="77777777" w:rsidR="00FC10D7" w:rsidRDefault="00FC10D7" w:rsidP="00FC10D7">
            <w:r w:rsidRPr="00FC10D7">
              <w:rPr>
                <w:highlight w:val="magenta"/>
              </w:rPr>
              <w:t>Create (Cr2.1.4b): Use standard and/or  iconic notation and/or recording technology to document personal rhythmic ideas</w:t>
            </w:r>
          </w:p>
          <w:p w14:paraId="0F1A5D11" w14:textId="77777777" w:rsidR="00FC10D7" w:rsidRPr="00FC10D7" w:rsidRDefault="00FC10D7" w:rsidP="00FC10D7">
            <w:pPr>
              <w:rPr>
                <w:highlight w:val="darkCyan"/>
              </w:rPr>
            </w:pPr>
            <w:r w:rsidRPr="00FC10D7">
              <w:rPr>
                <w:highlight w:val="darkCyan"/>
              </w:rPr>
              <w:t>Create (Cr1.1.4b): Generate musical ideas such as rhythms and melodies</w:t>
            </w:r>
          </w:p>
          <w:p w14:paraId="6422A9EA" w14:textId="368291D0" w:rsidR="00364A46" w:rsidRPr="00FC10D7" w:rsidRDefault="00FC10D7" w:rsidP="00FC10D7">
            <w:r w:rsidRPr="00FC10D7">
              <w:rPr>
                <w:highlight w:val="darkCyan"/>
              </w:rPr>
              <w:t>Create (Cr2.1.4b): Use standard and/or  iconic notation and/or recording technology to document personal rhythmic ideas</w:t>
            </w:r>
          </w:p>
          <w:p w14:paraId="20DD6CFF" w14:textId="77777777" w:rsidR="00364A46" w:rsidRDefault="00364A46">
            <w:pPr>
              <w:pStyle w:val="TableParagraph"/>
              <w:rPr>
                <w:rFonts w:ascii="Times New Roman"/>
                <w:sz w:val="18"/>
              </w:rPr>
            </w:pP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5BB14F52" w14:textId="432C5A99" w:rsidR="007C7603" w:rsidRPr="007C7603" w:rsidRDefault="007C7603">
            <w:pPr>
              <w:pStyle w:val="TableParagraph"/>
              <w:rPr>
                <w:rFonts w:ascii="Times New Roman"/>
                <w:sz w:val="18"/>
              </w:rPr>
            </w:pPr>
            <w:r w:rsidRPr="007C7603">
              <w:rPr>
                <w:rFonts w:ascii="Times New Roman"/>
                <w:sz w:val="18"/>
              </w:rPr>
              <w:t xml:space="preserve">I will </w:t>
            </w:r>
            <w:r w:rsidR="00FC10D7">
              <w:rPr>
                <w:rFonts w:ascii="Times New Roman"/>
                <w:sz w:val="18"/>
              </w:rPr>
              <w:t>practice moving and speaking reoccurring rhythms</w:t>
            </w:r>
          </w:p>
          <w:p w14:paraId="70BD9EDE" w14:textId="6D3B2CDF" w:rsidR="00925225" w:rsidRDefault="00925225">
            <w:pPr>
              <w:pStyle w:val="TableParagraph"/>
              <w:rPr>
                <w:rFonts w:ascii="Times New Roman"/>
                <w:sz w:val="18"/>
              </w:rPr>
            </w:pPr>
            <w:r w:rsidRPr="00925225">
              <w:rPr>
                <w:rFonts w:ascii="Times New Roman"/>
                <w:sz w:val="18"/>
                <w:highlight w:val="cyan"/>
              </w:rPr>
              <w:t xml:space="preserve">I will </w:t>
            </w:r>
            <w:r w:rsidR="00FC10D7">
              <w:rPr>
                <w:rFonts w:ascii="Times New Roman"/>
                <w:sz w:val="18"/>
                <w:highlight w:val="cyan"/>
              </w:rPr>
              <w:t>practice fast and slow tempos</w:t>
            </w:r>
          </w:p>
          <w:p w14:paraId="450326BB" w14:textId="003E87E7" w:rsidR="00925225" w:rsidRDefault="00925225">
            <w:pPr>
              <w:pStyle w:val="TableParagraph"/>
              <w:rPr>
                <w:rFonts w:ascii="Times New Roman"/>
                <w:sz w:val="18"/>
              </w:rPr>
            </w:pPr>
            <w:r w:rsidRPr="00925225">
              <w:rPr>
                <w:rFonts w:ascii="Times New Roman"/>
                <w:sz w:val="18"/>
                <w:highlight w:val="green"/>
              </w:rPr>
              <w:t xml:space="preserve">I will </w:t>
            </w:r>
            <w:r w:rsidR="00FC10D7">
              <w:rPr>
                <w:rFonts w:ascii="Times New Roman"/>
                <w:sz w:val="18"/>
                <w:highlight w:val="green"/>
              </w:rPr>
              <w:t>know how to use different rhythmic patterns</w:t>
            </w:r>
          </w:p>
          <w:p w14:paraId="408D9AC5" w14:textId="68C016CB" w:rsidR="00925225" w:rsidRDefault="00925225">
            <w:pPr>
              <w:pStyle w:val="TableParagraph"/>
              <w:rPr>
                <w:rFonts w:ascii="Times New Roman"/>
                <w:sz w:val="18"/>
              </w:rPr>
            </w:pPr>
            <w:r w:rsidRPr="00925225">
              <w:rPr>
                <w:rFonts w:ascii="Times New Roman"/>
                <w:sz w:val="18"/>
                <w:highlight w:val="yellow"/>
              </w:rPr>
              <w:t xml:space="preserve">I will </w:t>
            </w:r>
            <w:r w:rsidR="00FC10D7">
              <w:rPr>
                <w:rFonts w:ascii="Times New Roman"/>
                <w:sz w:val="18"/>
                <w:highlight w:val="yellow"/>
              </w:rPr>
              <w:t>know how to use different rhythmic patterns</w:t>
            </w:r>
          </w:p>
          <w:p w14:paraId="410AC0C5" w14:textId="41554E0A" w:rsidR="00925225" w:rsidRDefault="00FC10D7">
            <w:pPr>
              <w:pStyle w:val="TableParagraph"/>
              <w:rPr>
                <w:rFonts w:ascii="Times New Roman"/>
                <w:sz w:val="18"/>
              </w:rPr>
            </w:pPr>
            <w:r>
              <w:rPr>
                <w:rFonts w:ascii="Times New Roman"/>
                <w:sz w:val="18"/>
                <w:highlight w:val="red"/>
              </w:rPr>
              <w:t>I will know how to read different rhythms</w:t>
            </w:r>
          </w:p>
          <w:p w14:paraId="3305718C" w14:textId="752232BC" w:rsidR="00192B73" w:rsidRDefault="00FC10D7">
            <w:pPr>
              <w:pStyle w:val="TableParagraph"/>
              <w:rPr>
                <w:rFonts w:ascii="Times New Roman"/>
                <w:sz w:val="18"/>
              </w:rPr>
            </w:pPr>
            <w:r>
              <w:rPr>
                <w:rFonts w:ascii="Times New Roman"/>
                <w:sz w:val="18"/>
                <w:highlight w:val="magenta"/>
              </w:rPr>
              <w:t xml:space="preserve">I </w:t>
            </w:r>
            <w:r w:rsidRPr="00FC10D7">
              <w:rPr>
                <w:rFonts w:ascii="Times New Roman"/>
                <w:sz w:val="18"/>
                <w:highlight w:val="magenta"/>
              </w:rPr>
              <w:t>will</w:t>
            </w:r>
            <w:r w:rsidR="00925225" w:rsidRPr="00FC10D7">
              <w:rPr>
                <w:rFonts w:ascii="Times New Roman"/>
                <w:sz w:val="18"/>
                <w:highlight w:val="magenta"/>
              </w:rPr>
              <w:t xml:space="preserve"> </w:t>
            </w:r>
            <w:r w:rsidRPr="00FC10D7">
              <w:rPr>
                <w:rFonts w:ascii="Times New Roman"/>
                <w:sz w:val="18"/>
                <w:highlight w:val="magenta"/>
              </w:rPr>
              <w:t>know how to read different rhythms</w:t>
            </w:r>
          </w:p>
          <w:p w14:paraId="7BF99DF7" w14:textId="77777777" w:rsidR="00FC10D7" w:rsidRDefault="00FC10D7" w:rsidP="00FC10D7">
            <w:pPr>
              <w:pStyle w:val="TableParagraph"/>
              <w:rPr>
                <w:rFonts w:ascii="Times New Roman"/>
                <w:sz w:val="18"/>
              </w:rPr>
            </w:pPr>
            <w:r w:rsidRPr="00FC10D7">
              <w:rPr>
                <w:rFonts w:ascii="Times New Roman"/>
                <w:sz w:val="18"/>
                <w:highlight w:val="darkCyan"/>
              </w:rPr>
              <w:t>I will know how to read different rhythms</w:t>
            </w:r>
          </w:p>
          <w:p w14:paraId="40A7DE91" w14:textId="5ECD105D" w:rsidR="00D76ACB" w:rsidRDefault="00D76ACB">
            <w:pPr>
              <w:pStyle w:val="TableParagraph"/>
              <w:rPr>
                <w:rFonts w:ascii="Times New Roman"/>
                <w:sz w:val="18"/>
              </w:rPr>
            </w:pPr>
          </w:p>
        </w:tc>
        <w:tc>
          <w:tcPr>
            <w:tcW w:w="6077" w:type="dxa"/>
          </w:tcPr>
          <w:p w14:paraId="2C9DAFC7" w14:textId="3D570B06" w:rsidR="007C7603" w:rsidRPr="007C7603" w:rsidRDefault="007C7603">
            <w:pPr>
              <w:pStyle w:val="TableParagraph"/>
              <w:rPr>
                <w:rFonts w:ascii="Times New Roman"/>
                <w:sz w:val="18"/>
              </w:rPr>
            </w:pPr>
            <w:r w:rsidRPr="007C7603">
              <w:rPr>
                <w:rFonts w:ascii="Times New Roman"/>
                <w:sz w:val="18"/>
              </w:rPr>
              <w:t xml:space="preserve">I will match my movements to show the </w:t>
            </w:r>
            <w:r w:rsidR="00FC10D7">
              <w:rPr>
                <w:rFonts w:ascii="Times New Roman"/>
                <w:sz w:val="18"/>
              </w:rPr>
              <w:t>rhythm of Cha Cha Cha</w:t>
            </w:r>
          </w:p>
          <w:p w14:paraId="3C003502" w14:textId="2DF52B1F" w:rsidR="00925225" w:rsidRDefault="00925225">
            <w:pPr>
              <w:pStyle w:val="TableParagraph"/>
              <w:rPr>
                <w:rFonts w:ascii="Times New Roman"/>
                <w:sz w:val="18"/>
              </w:rPr>
            </w:pPr>
            <w:r w:rsidRPr="00925225">
              <w:rPr>
                <w:rFonts w:ascii="Times New Roman"/>
                <w:sz w:val="18"/>
                <w:highlight w:val="cyan"/>
              </w:rPr>
              <w:t xml:space="preserve">I will </w:t>
            </w:r>
            <w:r w:rsidR="00FC10D7">
              <w:rPr>
                <w:rFonts w:ascii="Times New Roman"/>
                <w:sz w:val="18"/>
                <w:highlight w:val="cyan"/>
              </w:rPr>
              <w:t>match movements to fast and slow tempos</w:t>
            </w:r>
          </w:p>
          <w:p w14:paraId="55FF8E3B" w14:textId="26753449" w:rsidR="00925225" w:rsidRDefault="00FC10D7">
            <w:pPr>
              <w:pStyle w:val="TableParagraph"/>
              <w:rPr>
                <w:rFonts w:ascii="Times New Roman"/>
                <w:sz w:val="18"/>
              </w:rPr>
            </w:pPr>
            <w:r w:rsidRPr="00FC10D7">
              <w:rPr>
                <w:rFonts w:ascii="Times New Roman"/>
                <w:sz w:val="18"/>
                <w:highlight w:val="green"/>
              </w:rPr>
              <w:t>I will use iconic or standard notation to make music</w:t>
            </w:r>
          </w:p>
          <w:p w14:paraId="257DE322" w14:textId="0D7EE773" w:rsidR="00925225" w:rsidRDefault="00925225">
            <w:pPr>
              <w:pStyle w:val="TableParagraph"/>
              <w:rPr>
                <w:rFonts w:ascii="Times New Roman"/>
                <w:sz w:val="18"/>
              </w:rPr>
            </w:pPr>
            <w:r w:rsidRPr="00925225">
              <w:rPr>
                <w:rFonts w:ascii="Times New Roman"/>
                <w:sz w:val="18"/>
                <w:highlight w:val="yellow"/>
              </w:rPr>
              <w:t xml:space="preserve">I will </w:t>
            </w:r>
            <w:r w:rsidR="00A06A08" w:rsidRPr="00A06A08">
              <w:rPr>
                <w:rFonts w:ascii="Times New Roman"/>
                <w:sz w:val="18"/>
                <w:highlight w:val="yellow"/>
              </w:rPr>
              <w:t>use iconic or standard notation to make music</w:t>
            </w:r>
          </w:p>
          <w:p w14:paraId="0BB96C29" w14:textId="36D11ACC" w:rsidR="00FC10D7" w:rsidRDefault="00925225" w:rsidP="00FC10D7">
            <w:pPr>
              <w:pStyle w:val="TableParagraph"/>
              <w:rPr>
                <w:rFonts w:ascii="Times New Roman"/>
                <w:sz w:val="18"/>
              </w:rPr>
            </w:pPr>
            <w:r w:rsidRPr="00925225">
              <w:rPr>
                <w:rFonts w:ascii="Times New Roman"/>
                <w:sz w:val="18"/>
                <w:highlight w:val="red"/>
              </w:rPr>
              <w:t xml:space="preserve">I </w:t>
            </w:r>
            <w:r w:rsidR="00623CF7">
              <w:rPr>
                <w:rFonts w:ascii="Times New Roman"/>
                <w:sz w:val="18"/>
                <w:highlight w:val="red"/>
              </w:rPr>
              <w:t xml:space="preserve">will </w:t>
            </w:r>
            <w:r w:rsidR="00FC10D7">
              <w:rPr>
                <w:rFonts w:ascii="Times New Roman"/>
                <w:sz w:val="18"/>
                <w:highlight w:val="red"/>
              </w:rPr>
              <w:t>read and create 4 beat patterns in standard notation</w:t>
            </w:r>
          </w:p>
          <w:p w14:paraId="244551A8" w14:textId="77777777" w:rsidR="00FC10D7" w:rsidRDefault="00FC10D7" w:rsidP="00FC10D7">
            <w:pPr>
              <w:pStyle w:val="TableParagraph"/>
              <w:rPr>
                <w:rFonts w:ascii="Times New Roman"/>
                <w:sz w:val="18"/>
                <w:highlight w:val="red"/>
              </w:rPr>
            </w:pPr>
            <w:r w:rsidRPr="00FC10D7">
              <w:rPr>
                <w:rFonts w:ascii="Times New Roman"/>
                <w:sz w:val="18"/>
                <w:highlight w:val="magenta"/>
              </w:rPr>
              <w:t>I will read and create 4 beat patterns in standard notation</w:t>
            </w:r>
            <w:r w:rsidRPr="00925225">
              <w:rPr>
                <w:rFonts w:ascii="Times New Roman"/>
                <w:sz w:val="18"/>
                <w:highlight w:val="red"/>
              </w:rPr>
              <w:t xml:space="preserve"> </w:t>
            </w:r>
          </w:p>
          <w:p w14:paraId="0B0FAEA5" w14:textId="083CEC63" w:rsidR="00FC10D7" w:rsidRDefault="00FC10D7" w:rsidP="00FC10D7">
            <w:pPr>
              <w:pStyle w:val="TableParagraph"/>
              <w:rPr>
                <w:rFonts w:ascii="Times New Roman"/>
                <w:sz w:val="18"/>
              </w:rPr>
            </w:pPr>
            <w:r w:rsidRPr="00FC10D7">
              <w:rPr>
                <w:rFonts w:ascii="Times New Roman"/>
                <w:sz w:val="18"/>
                <w:highlight w:val="darkCyan"/>
              </w:rPr>
              <w:t>I will read and create 4 beat patterns in standard notation</w:t>
            </w:r>
          </w:p>
          <w:p w14:paraId="4E896207" w14:textId="38BEBBF1" w:rsidR="00FC10D7" w:rsidRDefault="00FC10D7" w:rsidP="00FC10D7">
            <w:pPr>
              <w:pStyle w:val="TableParagraph"/>
              <w:rPr>
                <w:rFonts w:ascii="Times New Roman"/>
                <w:sz w:val="18"/>
              </w:rPr>
            </w:pPr>
            <w:r>
              <w:rPr>
                <w:rFonts w:ascii="Times New Roman"/>
                <w:sz w:val="18"/>
              </w:rPr>
              <w:t xml:space="preserve"> </w:t>
            </w:r>
          </w:p>
          <w:p w14:paraId="0312453C" w14:textId="60927872" w:rsidR="00D76ACB" w:rsidRDefault="00D76ACB">
            <w:pPr>
              <w:pStyle w:val="TableParagraph"/>
              <w:rPr>
                <w:rFonts w:ascii="Times New Roman"/>
                <w:sz w:val="18"/>
              </w:rPr>
            </w:pP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77777777" w:rsidR="00D76ACB" w:rsidRDefault="00D76ACB">
            <w:pPr>
              <w:pStyle w:val="TableParagraph"/>
              <w:rPr>
                <w:rFonts w:ascii="Times New Roman"/>
                <w:sz w:val="18"/>
              </w:rPr>
            </w:pP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lastRenderedPageBreak/>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5F2DB95A" w14:textId="35D72FF8" w:rsidR="007C7603" w:rsidRPr="007C7603" w:rsidRDefault="00FC10D7">
            <w:pPr>
              <w:pStyle w:val="TableParagraph"/>
              <w:rPr>
                <w:rFonts w:ascii="Times New Roman"/>
                <w:sz w:val="18"/>
              </w:rPr>
            </w:pPr>
            <w:r>
              <w:rPr>
                <w:rFonts w:ascii="Times New Roman"/>
                <w:sz w:val="18"/>
              </w:rPr>
              <w:t>Cha Cha Cha Pattern</w:t>
            </w:r>
          </w:p>
          <w:p w14:paraId="682DAEAF" w14:textId="59A7E477" w:rsidR="00F85F0C" w:rsidRDefault="00B77154">
            <w:pPr>
              <w:pStyle w:val="TableParagraph"/>
              <w:rPr>
                <w:rFonts w:ascii="Times New Roman"/>
                <w:sz w:val="18"/>
              </w:rPr>
            </w:pPr>
            <w:r>
              <w:rPr>
                <w:rFonts w:ascii="Times New Roman"/>
                <w:sz w:val="18"/>
                <w:highlight w:val="cyan"/>
              </w:rPr>
              <w:t>Tempo</w:t>
            </w:r>
          </w:p>
          <w:p w14:paraId="1F1D7A88" w14:textId="12EA9275" w:rsidR="00F85F0C" w:rsidRDefault="00B77154" w:rsidP="00192B73">
            <w:pPr>
              <w:pStyle w:val="TableParagraph"/>
              <w:tabs>
                <w:tab w:val="left" w:pos="1960"/>
              </w:tabs>
              <w:rPr>
                <w:rFonts w:ascii="Times New Roman"/>
                <w:sz w:val="18"/>
                <w:highlight w:val="green"/>
              </w:rPr>
            </w:pPr>
            <w:r>
              <w:rPr>
                <w:rFonts w:ascii="Times New Roman"/>
                <w:sz w:val="18"/>
                <w:highlight w:val="green"/>
              </w:rPr>
              <w:t>Quarter Rest:Ostinato</w:t>
            </w:r>
          </w:p>
          <w:p w14:paraId="45E7EF84" w14:textId="0C18836E" w:rsidR="00192B73" w:rsidRDefault="00B77154" w:rsidP="00192B73">
            <w:pPr>
              <w:pStyle w:val="TableParagraph"/>
              <w:tabs>
                <w:tab w:val="left" w:pos="1960"/>
              </w:tabs>
              <w:rPr>
                <w:rFonts w:ascii="Times New Roman"/>
                <w:sz w:val="18"/>
                <w:highlight w:val="yellow"/>
              </w:rPr>
            </w:pPr>
            <w:r>
              <w:rPr>
                <w:rFonts w:ascii="Times New Roman"/>
                <w:sz w:val="18"/>
                <w:highlight w:val="yellow"/>
              </w:rPr>
              <w:t>Quarter Rest: Ostinato</w:t>
            </w:r>
          </w:p>
          <w:p w14:paraId="60162F8D" w14:textId="0258CA09" w:rsidR="00192B73" w:rsidRDefault="00B77154" w:rsidP="00192B73">
            <w:pPr>
              <w:pStyle w:val="TableParagraph"/>
              <w:tabs>
                <w:tab w:val="left" w:pos="1960"/>
              </w:tabs>
              <w:rPr>
                <w:rFonts w:ascii="Times New Roman"/>
                <w:sz w:val="18"/>
              </w:rPr>
            </w:pPr>
            <w:r>
              <w:rPr>
                <w:rFonts w:ascii="Times New Roman"/>
                <w:sz w:val="18"/>
                <w:highlight w:val="red"/>
              </w:rPr>
              <w:t>4 Beat Patterns</w:t>
            </w:r>
          </w:p>
          <w:p w14:paraId="42D479C2" w14:textId="12149781" w:rsidR="00192B73" w:rsidRDefault="00B77154" w:rsidP="00192B73">
            <w:pPr>
              <w:pStyle w:val="TableParagraph"/>
              <w:tabs>
                <w:tab w:val="left" w:pos="1960"/>
              </w:tabs>
              <w:rPr>
                <w:rFonts w:ascii="Times New Roman"/>
                <w:sz w:val="18"/>
                <w:highlight w:val="magenta"/>
              </w:rPr>
            </w:pPr>
            <w:r>
              <w:rPr>
                <w:rFonts w:ascii="Times New Roman"/>
                <w:sz w:val="18"/>
                <w:highlight w:val="magenta"/>
              </w:rPr>
              <w:t>4 Beat Patterns</w:t>
            </w:r>
          </w:p>
          <w:p w14:paraId="07178F7A" w14:textId="17FAAFAB" w:rsidR="00192B73" w:rsidRDefault="00B77154" w:rsidP="00192B73">
            <w:pPr>
              <w:pStyle w:val="TableParagraph"/>
              <w:tabs>
                <w:tab w:val="left" w:pos="1960"/>
              </w:tabs>
              <w:rPr>
                <w:rFonts w:ascii="Times New Roman"/>
                <w:sz w:val="18"/>
              </w:rPr>
            </w:pPr>
            <w:r>
              <w:rPr>
                <w:rFonts w:ascii="Times New Roman"/>
                <w:sz w:val="18"/>
                <w:highlight w:val="darkCyan"/>
              </w:rPr>
              <w:t>4 Beat Patterns</w:t>
            </w: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48DF4778" w14:textId="1C168BBD" w:rsidR="00D76ACB" w:rsidRDefault="00B77154">
            <w:pPr>
              <w:pStyle w:val="TableParagraph"/>
              <w:rPr>
                <w:rFonts w:ascii="Times New Roman"/>
                <w:sz w:val="18"/>
              </w:rPr>
            </w:pPr>
            <w:r>
              <w:rPr>
                <w:rFonts w:ascii="Times New Roman"/>
                <w:sz w:val="18"/>
              </w:rPr>
              <w:t>1</w:t>
            </w:r>
            <w:r w:rsidRPr="00B77154">
              <w:rPr>
                <w:rFonts w:ascii="Times New Roman"/>
                <w:sz w:val="18"/>
                <w:vertAlign w:val="superscript"/>
              </w:rPr>
              <w:t>st</w:t>
            </w:r>
            <w:r>
              <w:rPr>
                <w:rFonts w:ascii="Times New Roman"/>
                <w:sz w:val="18"/>
              </w:rPr>
              <w:t xml:space="preserve"> and 2</w:t>
            </w:r>
            <w:r w:rsidRPr="00B77154">
              <w:rPr>
                <w:rFonts w:ascii="Times New Roman"/>
                <w:sz w:val="18"/>
                <w:vertAlign w:val="superscript"/>
              </w:rPr>
              <w:t>nd</w:t>
            </w:r>
            <w:r>
              <w:rPr>
                <w:rFonts w:ascii="Times New Roman"/>
                <w:sz w:val="18"/>
              </w:rPr>
              <w:t>- Write a 4 beat pattern</w:t>
            </w:r>
          </w:p>
          <w:p w14:paraId="27FB8596" w14:textId="7AF44E43" w:rsidR="00B77154" w:rsidRDefault="00B77154">
            <w:pPr>
              <w:pStyle w:val="TableParagraph"/>
              <w:rPr>
                <w:rFonts w:ascii="Times New Roman"/>
                <w:sz w:val="18"/>
              </w:rPr>
            </w:pPr>
            <w:r>
              <w:rPr>
                <w:rFonts w:ascii="Times New Roman"/>
                <w:sz w:val="18"/>
              </w:rPr>
              <w:t>3</w:t>
            </w:r>
            <w:r w:rsidRPr="00B77154">
              <w:rPr>
                <w:rFonts w:ascii="Times New Roman"/>
                <w:sz w:val="18"/>
                <w:vertAlign w:val="superscript"/>
              </w:rPr>
              <w:t>rd</w:t>
            </w:r>
            <w:r>
              <w:rPr>
                <w:rFonts w:ascii="Times New Roman"/>
                <w:sz w:val="18"/>
              </w:rPr>
              <w:t>, 4</w:t>
            </w:r>
            <w:r w:rsidRPr="00B77154">
              <w:rPr>
                <w:rFonts w:ascii="Times New Roman"/>
                <w:sz w:val="18"/>
                <w:vertAlign w:val="superscript"/>
              </w:rPr>
              <w:t>th</w:t>
            </w:r>
            <w:r>
              <w:rPr>
                <w:rFonts w:ascii="Times New Roman"/>
                <w:sz w:val="18"/>
              </w:rPr>
              <w:t>, and 5</w:t>
            </w:r>
            <w:r w:rsidRPr="00B77154">
              <w:rPr>
                <w:rFonts w:ascii="Times New Roman"/>
                <w:sz w:val="18"/>
                <w:vertAlign w:val="superscript"/>
              </w:rPr>
              <w:t>th</w:t>
            </w:r>
            <w:r>
              <w:rPr>
                <w:rFonts w:ascii="Times New Roman"/>
                <w:sz w:val="18"/>
              </w:rPr>
              <w:t>- Listening and interpreting 4 beat patterns in the form of a bingo game</w:t>
            </w:r>
          </w:p>
          <w:p w14:paraId="0E3E9B45" w14:textId="77777777" w:rsidR="00BA7DE0" w:rsidRDefault="00BA7DE0">
            <w:pPr>
              <w:pStyle w:val="TableParagraph"/>
              <w:rPr>
                <w:rFonts w:ascii="Times New Roman"/>
                <w:sz w:val="18"/>
              </w:rPr>
            </w:pPr>
          </w:p>
          <w:p w14:paraId="69DB0371" w14:textId="77777777" w:rsidR="00BA7DE0" w:rsidRDefault="00BA7DE0">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569D9E7C" w14:textId="007FBEC8" w:rsidR="00901005" w:rsidRDefault="00B21B6E">
            <w:pPr>
              <w:pStyle w:val="TableParagraph"/>
              <w:spacing w:before="2" w:line="230" w:lineRule="atLeast"/>
              <w:ind w:left="105" w:right="59"/>
              <w:rPr>
                <w:b/>
                <w:sz w:val="20"/>
              </w:rPr>
            </w:pPr>
            <w:r>
              <w:rPr>
                <w:b/>
                <w:sz w:val="20"/>
              </w:rPr>
              <w:t>PK</w:t>
            </w:r>
          </w:p>
        </w:tc>
        <w:tc>
          <w:tcPr>
            <w:tcW w:w="2396" w:type="dxa"/>
          </w:tcPr>
          <w:p w14:paraId="7219B390" w14:textId="77777777" w:rsidR="00B77154" w:rsidRPr="007C7603" w:rsidRDefault="00B77154" w:rsidP="00B77154">
            <w:pPr>
              <w:pStyle w:val="TableParagraph"/>
              <w:rPr>
                <w:rFonts w:ascii="Times New Roman"/>
                <w:sz w:val="18"/>
              </w:rPr>
            </w:pPr>
            <w:r w:rsidRPr="007C7603">
              <w:rPr>
                <w:rFonts w:ascii="Times New Roman"/>
                <w:sz w:val="18"/>
              </w:rPr>
              <w:t xml:space="preserve">I will </w:t>
            </w:r>
            <w:r>
              <w:rPr>
                <w:rFonts w:ascii="Times New Roman"/>
                <w:sz w:val="18"/>
              </w:rPr>
              <w:t>practice moving and speaking reoccurring rhythms</w:t>
            </w:r>
          </w:p>
          <w:p w14:paraId="47BE4FDA" w14:textId="77777777" w:rsidR="00B77154" w:rsidRPr="007C7603" w:rsidRDefault="00B77154" w:rsidP="00B77154">
            <w:pPr>
              <w:pStyle w:val="TableParagraph"/>
              <w:rPr>
                <w:rFonts w:ascii="Times New Roman"/>
                <w:sz w:val="18"/>
              </w:rPr>
            </w:pPr>
            <w:r w:rsidRPr="007C7603">
              <w:rPr>
                <w:rFonts w:ascii="Times New Roman"/>
                <w:sz w:val="18"/>
              </w:rPr>
              <w:t xml:space="preserve">I will match my movements to show the </w:t>
            </w:r>
            <w:r>
              <w:rPr>
                <w:rFonts w:ascii="Times New Roman"/>
                <w:sz w:val="18"/>
              </w:rPr>
              <w:t>rhythm of Cha Cha Cha</w:t>
            </w:r>
          </w:p>
          <w:p w14:paraId="145BB6DB" w14:textId="1104C8AF" w:rsidR="00B21B6E" w:rsidRDefault="00B21B6E" w:rsidP="00B21B6E">
            <w:pPr>
              <w:pStyle w:val="TableParagraph"/>
              <w:rPr>
                <w:rFonts w:ascii="Times New Roman"/>
                <w:sz w:val="18"/>
              </w:rPr>
            </w:pPr>
          </w:p>
          <w:p w14:paraId="77D5D316" w14:textId="0F45BD35" w:rsidR="00901005" w:rsidRDefault="00901005" w:rsidP="00B77154">
            <w:pPr>
              <w:pStyle w:val="TableParagraph"/>
              <w:rPr>
                <w:rFonts w:ascii="Times New Roman"/>
                <w:sz w:val="18"/>
              </w:rPr>
            </w:pPr>
          </w:p>
        </w:tc>
        <w:tc>
          <w:tcPr>
            <w:tcW w:w="3524" w:type="dxa"/>
          </w:tcPr>
          <w:p w14:paraId="610FDD3D" w14:textId="256243FA" w:rsidR="00901005" w:rsidRDefault="004408CF">
            <w:pPr>
              <w:pStyle w:val="TableParagraph"/>
              <w:rPr>
                <w:rFonts w:ascii="Times New Roman"/>
                <w:sz w:val="18"/>
              </w:rPr>
            </w:pPr>
            <w:r>
              <w:rPr>
                <w:rFonts w:ascii="Times New Roman"/>
                <w:sz w:val="18"/>
              </w:rPr>
              <w:t>Live Lesson</w:t>
            </w:r>
          </w:p>
        </w:tc>
        <w:tc>
          <w:tcPr>
            <w:tcW w:w="3667" w:type="dxa"/>
          </w:tcPr>
          <w:p w14:paraId="38A75CE1" w14:textId="4664AABD" w:rsidR="00901005" w:rsidRDefault="004408CF">
            <w:pPr>
              <w:pStyle w:val="TableParagraph"/>
              <w:rPr>
                <w:rFonts w:ascii="Times New Roman"/>
                <w:sz w:val="18"/>
              </w:rPr>
            </w:pPr>
            <w:r>
              <w:rPr>
                <w:rFonts w:ascii="Times New Roman"/>
                <w:sz w:val="18"/>
              </w:rPr>
              <w:t>Music Exploration</w:t>
            </w:r>
          </w:p>
        </w:tc>
        <w:tc>
          <w:tcPr>
            <w:tcW w:w="2401" w:type="dxa"/>
          </w:tcPr>
          <w:p w14:paraId="07A2F6EA" w14:textId="77777777" w:rsidR="00901005" w:rsidRDefault="00901005">
            <w:pPr>
              <w:pStyle w:val="TableParagraph"/>
              <w:rPr>
                <w:rFonts w:ascii="Times New Roman"/>
                <w:sz w:val="18"/>
              </w:rPr>
            </w:pPr>
          </w:p>
        </w:tc>
        <w:tc>
          <w:tcPr>
            <w:tcW w:w="1075" w:type="dxa"/>
          </w:tcPr>
          <w:p w14:paraId="11E713F3" w14:textId="6683D51C" w:rsidR="00901005" w:rsidRDefault="00B21B6E">
            <w:pPr>
              <w:pStyle w:val="TableParagraph"/>
              <w:rPr>
                <w:rFonts w:ascii="Times New Roman"/>
                <w:sz w:val="18"/>
              </w:rPr>
            </w:pPr>
            <w:r>
              <w:rPr>
                <w:rFonts w:ascii="Times New Roman"/>
                <w:sz w:val="18"/>
              </w:rPr>
              <w:t>End of Week</w:t>
            </w:r>
          </w:p>
        </w:tc>
      </w:tr>
      <w:tr w:rsidR="00B21B6E" w14:paraId="76D7AE5C" w14:textId="77777777" w:rsidTr="00BA7DE0">
        <w:trPr>
          <w:trHeight w:val="453"/>
        </w:trPr>
        <w:tc>
          <w:tcPr>
            <w:tcW w:w="1330" w:type="dxa"/>
          </w:tcPr>
          <w:p w14:paraId="7F0100AF" w14:textId="57B7ABFF" w:rsidR="00B21B6E" w:rsidRDefault="00B21B6E" w:rsidP="00B21B6E">
            <w:pPr>
              <w:pStyle w:val="TableParagraph"/>
              <w:spacing w:before="1" w:line="207" w:lineRule="exact"/>
              <w:ind w:left="105"/>
              <w:rPr>
                <w:b/>
                <w:sz w:val="20"/>
              </w:rPr>
            </w:pPr>
            <w:r>
              <w:rPr>
                <w:b/>
                <w:sz w:val="20"/>
              </w:rPr>
              <w:t>Kinder</w:t>
            </w:r>
          </w:p>
        </w:tc>
        <w:tc>
          <w:tcPr>
            <w:tcW w:w="2396" w:type="dxa"/>
          </w:tcPr>
          <w:p w14:paraId="7C9924B9" w14:textId="77777777" w:rsidR="00B77154" w:rsidRDefault="00B77154" w:rsidP="00B77154">
            <w:pPr>
              <w:pStyle w:val="TableParagraph"/>
              <w:rPr>
                <w:rFonts w:ascii="Times New Roman"/>
                <w:sz w:val="18"/>
              </w:rPr>
            </w:pPr>
            <w:r w:rsidRPr="00925225">
              <w:rPr>
                <w:rFonts w:ascii="Times New Roman"/>
                <w:sz w:val="18"/>
                <w:highlight w:val="cyan"/>
              </w:rPr>
              <w:t xml:space="preserve">I will </w:t>
            </w:r>
            <w:r>
              <w:rPr>
                <w:rFonts w:ascii="Times New Roman"/>
                <w:sz w:val="18"/>
                <w:highlight w:val="cyan"/>
              </w:rPr>
              <w:t>practice fast and slow tempos</w:t>
            </w:r>
          </w:p>
          <w:p w14:paraId="0074389A" w14:textId="77777777" w:rsidR="00B77154" w:rsidRDefault="00B77154" w:rsidP="00B77154">
            <w:pPr>
              <w:pStyle w:val="TableParagraph"/>
              <w:rPr>
                <w:rFonts w:ascii="Times New Roman"/>
                <w:sz w:val="18"/>
              </w:rPr>
            </w:pPr>
            <w:r w:rsidRPr="00925225">
              <w:rPr>
                <w:rFonts w:ascii="Times New Roman"/>
                <w:sz w:val="18"/>
                <w:highlight w:val="cyan"/>
              </w:rPr>
              <w:t xml:space="preserve">I will </w:t>
            </w:r>
            <w:r>
              <w:rPr>
                <w:rFonts w:ascii="Times New Roman"/>
                <w:sz w:val="18"/>
                <w:highlight w:val="cyan"/>
              </w:rPr>
              <w:t>match movements to fast and slow tempos</w:t>
            </w:r>
          </w:p>
          <w:p w14:paraId="64842458" w14:textId="16BFB436" w:rsidR="00B21B6E" w:rsidRDefault="00B21B6E" w:rsidP="00B77154">
            <w:pPr>
              <w:pStyle w:val="TableParagraph"/>
              <w:rPr>
                <w:rFonts w:ascii="Times New Roman"/>
                <w:sz w:val="18"/>
              </w:rPr>
            </w:pPr>
          </w:p>
        </w:tc>
        <w:tc>
          <w:tcPr>
            <w:tcW w:w="3524" w:type="dxa"/>
          </w:tcPr>
          <w:p w14:paraId="3C733E07" w14:textId="6949E288" w:rsidR="00B21B6E" w:rsidRDefault="00B21B6E" w:rsidP="00B21B6E">
            <w:pPr>
              <w:pStyle w:val="TableParagraph"/>
              <w:rPr>
                <w:rFonts w:ascii="Times New Roman"/>
                <w:sz w:val="18"/>
              </w:rPr>
            </w:pPr>
            <w:r>
              <w:rPr>
                <w:rFonts w:ascii="Times New Roman"/>
                <w:sz w:val="18"/>
              </w:rPr>
              <w:t>Live Lesson</w:t>
            </w:r>
          </w:p>
        </w:tc>
        <w:tc>
          <w:tcPr>
            <w:tcW w:w="3667" w:type="dxa"/>
          </w:tcPr>
          <w:p w14:paraId="2C1F6843" w14:textId="7EC3C96A" w:rsidR="00B21B6E" w:rsidRDefault="00B21B6E" w:rsidP="00B21B6E">
            <w:pPr>
              <w:pStyle w:val="TableParagraph"/>
              <w:rPr>
                <w:rFonts w:ascii="Times New Roman"/>
                <w:sz w:val="18"/>
              </w:rPr>
            </w:pPr>
            <w:r>
              <w:rPr>
                <w:rFonts w:ascii="Times New Roman"/>
                <w:sz w:val="18"/>
              </w:rPr>
              <w:t>Music Exploration</w:t>
            </w:r>
          </w:p>
        </w:tc>
        <w:tc>
          <w:tcPr>
            <w:tcW w:w="2401" w:type="dxa"/>
          </w:tcPr>
          <w:p w14:paraId="4BEFA463" w14:textId="77777777" w:rsidR="00B21B6E" w:rsidRDefault="00B21B6E" w:rsidP="00B21B6E">
            <w:pPr>
              <w:pStyle w:val="TableParagraph"/>
              <w:rPr>
                <w:rFonts w:ascii="Times New Roman"/>
                <w:sz w:val="18"/>
              </w:rPr>
            </w:pPr>
          </w:p>
        </w:tc>
        <w:tc>
          <w:tcPr>
            <w:tcW w:w="1075" w:type="dxa"/>
          </w:tcPr>
          <w:p w14:paraId="43823FD5" w14:textId="7738C3AD" w:rsidR="00B21B6E" w:rsidRDefault="00B21B6E" w:rsidP="00B21B6E">
            <w:pPr>
              <w:pStyle w:val="TableParagraph"/>
              <w:rPr>
                <w:rFonts w:ascii="Times New Roman"/>
                <w:sz w:val="18"/>
              </w:rPr>
            </w:pPr>
            <w:r>
              <w:rPr>
                <w:rFonts w:ascii="Times New Roman"/>
                <w:sz w:val="18"/>
              </w:rPr>
              <w:t>End of Week</w:t>
            </w:r>
          </w:p>
        </w:tc>
      </w:tr>
      <w:tr w:rsidR="00B21B6E" w14:paraId="33D8EF75" w14:textId="77777777" w:rsidTr="00BA7DE0">
        <w:trPr>
          <w:trHeight w:val="460"/>
        </w:trPr>
        <w:tc>
          <w:tcPr>
            <w:tcW w:w="1330" w:type="dxa"/>
          </w:tcPr>
          <w:p w14:paraId="4B48F369" w14:textId="6C12D430" w:rsidR="00B21B6E" w:rsidRDefault="00B21B6E" w:rsidP="00B21B6E">
            <w:pPr>
              <w:pStyle w:val="TableParagraph"/>
              <w:spacing w:before="2" w:line="230" w:lineRule="atLeast"/>
              <w:ind w:left="105" w:right="59"/>
              <w:rPr>
                <w:b/>
                <w:sz w:val="20"/>
              </w:rPr>
            </w:pPr>
            <w:r>
              <w:rPr>
                <w:b/>
                <w:sz w:val="20"/>
              </w:rPr>
              <w:t>1st</w:t>
            </w:r>
          </w:p>
        </w:tc>
        <w:tc>
          <w:tcPr>
            <w:tcW w:w="2396" w:type="dxa"/>
          </w:tcPr>
          <w:p w14:paraId="0AD24142" w14:textId="3C326C38" w:rsidR="00B77154" w:rsidRDefault="00A06A08" w:rsidP="00B77154">
            <w:pPr>
              <w:pStyle w:val="TableParagraph"/>
              <w:rPr>
                <w:rFonts w:ascii="Times New Roman"/>
                <w:sz w:val="18"/>
              </w:rPr>
            </w:pPr>
            <w:r>
              <w:rPr>
                <w:rFonts w:ascii="Times New Roman"/>
                <w:sz w:val="18"/>
              </w:rPr>
              <w:t xml:space="preserve"> </w:t>
            </w:r>
            <w:r w:rsidR="00B77154" w:rsidRPr="00925225">
              <w:rPr>
                <w:rFonts w:ascii="Times New Roman"/>
                <w:sz w:val="18"/>
                <w:highlight w:val="green"/>
              </w:rPr>
              <w:t xml:space="preserve">I will </w:t>
            </w:r>
            <w:r w:rsidR="00B77154">
              <w:rPr>
                <w:rFonts w:ascii="Times New Roman"/>
                <w:sz w:val="18"/>
                <w:highlight w:val="green"/>
              </w:rPr>
              <w:t>know how to use different rhythmic patterns</w:t>
            </w:r>
          </w:p>
          <w:p w14:paraId="002ED8AB" w14:textId="77777777" w:rsidR="00B77154" w:rsidRDefault="00B77154" w:rsidP="00B77154">
            <w:pPr>
              <w:pStyle w:val="TableParagraph"/>
              <w:rPr>
                <w:rFonts w:ascii="Times New Roman"/>
                <w:sz w:val="18"/>
              </w:rPr>
            </w:pPr>
            <w:r w:rsidRPr="00FC10D7">
              <w:rPr>
                <w:rFonts w:ascii="Times New Roman"/>
                <w:sz w:val="18"/>
                <w:highlight w:val="green"/>
              </w:rPr>
              <w:t>I will use iconic or standard notation to make music</w:t>
            </w:r>
          </w:p>
          <w:p w14:paraId="756E7BAE" w14:textId="77777777" w:rsidR="00B77154" w:rsidRDefault="00B77154" w:rsidP="00B77154">
            <w:pPr>
              <w:pStyle w:val="TableParagraph"/>
              <w:rPr>
                <w:rFonts w:ascii="Times New Roman"/>
                <w:sz w:val="18"/>
              </w:rPr>
            </w:pPr>
          </w:p>
          <w:p w14:paraId="48AEE3E0" w14:textId="3C4D9BC8" w:rsidR="00B21B6E" w:rsidRDefault="00B21B6E" w:rsidP="00B21B6E">
            <w:pPr>
              <w:pStyle w:val="TableParagraph"/>
              <w:rPr>
                <w:rFonts w:ascii="Times New Roman"/>
                <w:sz w:val="18"/>
              </w:rPr>
            </w:pPr>
          </w:p>
        </w:tc>
        <w:tc>
          <w:tcPr>
            <w:tcW w:w="3524" w:type="dxa"/>
          </w:tcPr>
          <w:p w14:paraId="7868F551" w14:textId="78ADA816" w:rsidR="00B21B6E" w:rsidRDefault="00B21B6E" w:rsidP="00B21B6E">
            <w:pPr>
              <w:pStyle w:val="TableParagraph"/>
              <w:rPr>
                <w:rFonts w:ascii="Times New Roman"/>
                <w:sz w:val="18"/>
              </w:rPr>
            </w:pPr>
            <w:r>
              <w:rPr>
                <w:rFonts w:ascii="Times New Roman"/>
                <w:sz w:val="18"/>
              </w:rPr>
              <w:t>Live Lesson</w:t>
            </w:r>
          </w:p>
        </w:tc>
        <w:tc>
          <w:tcPr>
            <w:tcW w:w="3667" w:type="dxa"/>
          </w:tcPr>
          <w:p w14:paraId="6D9828AC" w14:textId="43BAFEFB" w:rsidR="00B21B6E" w:rsidRDefault="00B77154" w:rsidP="00B21B6E">
            <w:pPr>
              <w:pStyle w:val="TableParagraph"/>
              <w:rPr>
                <w:rFonts w:ascii="Times New Roman"/>
                <w:sz w:val="18"/>
              </w:rPr>
            </w:pPr>
            <w:r>
              <w:rPr>
                <w:rFonts w:ascii="Times New Roman"/>
                <w:sz w:val="18"/>
              </w:rPr>
              <w:t>Nearpod Assignment</w:t>
            </w:r>
          </w:p>
        </w:tc>
        <w:tc>
          <w:tcPr>
            <w:tcW w:w="2401" w:type="dxa"/>
          </w:tcPr>
          <w:p w14:paraId="015D3F41" w14:textId="77777777" w:rsidR="00B21B6E" w:rsidRDefault="00B21B6E" w:rsidP="00B21B6E">
            <w:pPr>
              <w:pStyle w:val="TableParagraph"/>
              <w:rPr>
                <w:rFonts w:ascii="Times New Roman"/>
                <w:sz w:val="18"/>
              </w:rPr>
            </w:pPr>
          </w:p>
        </w:tc>
        <w:tc>
          <w:tcPr>
            <w:tcW w:w="1075" w:type="dxa"/>
          </w:tcPr>
          <w:p w14:paraId="71506253" w14:textId="0FD4A6E2" w:rsidR="00B21B6E" w:rsidRDefault="00B21B6E" w:rsidP="00B21B6E">
            <w:pPr>
              <w:pStyle w:val="TableParagraph"/>
              <w:rPr>
                <w:rFonts w:ascii="Times New Roman"/>
                <w:sz w:val="18"/>
              </w:rPr>
            </w:pPr>
            <w:r>
              <w:rPr>
                <w:rFonts w:ascii="Times New Roman"/>
                <w:sz w:val="18"/>
              </w:rPr>
              <w:t>End of Week</w:t>
            </w:r>
          </w:p>
        </w:tc>
      </w:tr>
      <w:tr w:rsidR="00B21B6E" w14:paraId="3AF0DED7" w14:textId="77777777" w:rsidTr="00BA7DE0">
        <w:trPr>
          <w:trHeight w:val="453"/>
        </w:trPr>
        <w:tc>
          <w:tcPr>
            <w:tcW w:w="1330" w:type="dxa"/>
          </w:tcPr>
          <w:p w14:paraId="25C40AA9" w14:textId="6AA1F09A" w:rsidR="00B21B6E" w:rsidRDefault="00B21B6E" w:rsidP="00B21B6E">
            <w:pPr>
              <w:pStyle w:val="TableParagraph"/>
              <w:spacing w:line="207" w:lineRule="exact"/>
              <w:ind w:left="105"/>
              <w:rPr>
                <w:b/>
                <w:sz w:val="20"/>
              </w:rPr>
            </w:pPr>
            <w:r>
              <w:rPr>
                <w:b/>
                <w:sz w:val="20"/>
              </w:rPr>
              <w:t>2nd</w:t>
            </w:r>
          </w:p>
        </w:tc>
        <w:tc>
          <w:tcPr>
            <w:tcW w:w="2396" w:type="dxa"/>
          </w:tcPr>
          <w:p w14:paraId="1FB536E7" w14:textId="77777777" w:rsidR="00B77154" w:rsidRPr="00B77154" w:rsidRDefault="00B77154" w:rsidP="00B77154">
            <w:pPr>
              <w:pStyle w:val="TableParagraph"/>
              <w:rPr>
                <w:rFonts w:ascii="Times New Roman"/>
                <w:sz w:val="18"/>
                <w:highlight w:val="yellow"/>
              </w:rPr>
            </w:pPr>
            <w:r w:rsidRPr="00B77154">
              <w:rPr>
                <w:rFonts w:ascii="Times New Roman"/>
                <w:sz w:val="18"/>
                <w:highlight w:val="yellow"/>
              </w:rPr>
              <w:t>I will know how to use different rhythmic patterns</w:t>
            </w:r>
          </w:p>
          <w:p w14:paraId="203ABC8A" w14:textId="77777777" w:rsidR="00B77154" w:rsidRDefault="00B77154" w:rsidP="00B77154">
            <w:pPr>
              <w:pStyle w:val="TableParagraph"/>
              <w:rPr>
                <w:rFonts w:ascii="Times New Roman"/>
                <w:sz w:val="18"/>
              </w:rPr>
            </w:pPr>
            <w:r w:rsidRPr="00B77154">
              <w:rPr>
                <w:rFonts w:ascii="Times New Roman"/>
                <w:sz w:val="18"/>
                <w:highlight w:val="yellow"/>
              </w:rPr>
              <w:t>I will use iconic or standard notation to make music</w:t>
            </w:r>
          </w:p>
          <w:p w14:paraId="6CD9C1BE" w14:textId="753DD7D2" w:rsidR="00B21B6E" w:rsidRDefault="00B21B6E" w:rsidP="00B21B6E">
            <w:pPr>
              <w:pStyle w:val="TableParagraph"/>
              <w:rPr>
                <w:rFonts w:ascii="Times New Roman"/>
                <w:sz w:val="18"/>
              </w:rPr>
            </w:pPr>
          </w:p>
        </w:tc>
        <w:tc>
          <w:tcPr>
            <w:tcW w:w="3524" w:type="dxa"/>
          </w:tcPr>
          <w:p w14:paraId="78EA99BF" w14:textId="0E724F6E" w:rsidR="00B21B6E" w:rsidRDefault="00B21B6E" w:rsidP="00B21B6E">
            <w:pPr>
              <w:pStyle w:val="TableParagraph"/>
              <w:rPr>
                <w:rFonts w:ascii="Times New Roman"/>
                <w:sz w:val="18"/>
              </w:rPr>
            </w:pPr>
            <w:r>
              <w:rPr>
                <w:rFonts w:ascii="Times New Roman"/>
                <w:sz w:val="18"/>
              </w:rPr>
              <w:t>Live Lesson</w:t>
            </w:r>
          </w:p>
        </w:tc>
        <w:tc>
          <w:tcPr>
            <w:tcW w:w="3667" w:type="dxa"/>
          </w:tcPr>
          <w:p w14:paraId="5B191AD0" w14:textId="54FEA90E" w:rsidR="00B21B6E" w:rsidRDefault="00B21B6E" w:rsidP="00B21B6E">
            <w:pPr>
              <w:pStyle w:val="TableParagraph"/>
              <w:rPr>
                <w:rFonts w:ascii="Times New Roman"/>
                <w:sz w:val="18"/>
              </w:rPr>
            </w:pPr>
            <w:r>
              <w:rPr>
                <w:rFonts w:ascii="Times New Roman"/>
                <w:sz w:val="18"/>
              </w:rPr>
              <w:t>Nearpod Assignment</w:t>
            </w:r>
          </w:p>
        </w:tc>
        <w:tc>
          <w:tcPr>
            <w:tcW w:w="2401" w:type="dxa"/>
          </w:tcPr>
          <w:p w14:paraId="6D268317" w14:textId="77777777" w:rsidR="00B21B6E" w:rsidRDefault="00B21B6E" w:rsidP="00B21B6E">
            <w:pPr>
              <w:pStyle w:val="TableParagraph"/>
              <w:rPr>
                <w:rFonts w:ascii="Times New Roman"/>
                <w:sz w:val="18"/>
              </w:rPr>
            </w:pPr>
          </w:p>
        </w:tc>
        <w:tc>
          <w:tcPr>
            <w:tcW w:w="1075" w:type="dxa"/>
          </w:tcPr>
          <w:p w14:paraId="797FE7E9" w14:textId="74EAB155" w:rsidR="00B21B6E" w:rsidRDefault="00B21B6E" w:rsidP="00B21B6E">
            <w:pPr>
              <w:pStyle w:val="TableParagraph"/>
              <w:rPr>
                <w:rFonts w:ascii="Times New Roman"/>
                <w:sz w:val="18"/>
              </w:rPr>
            </w:pPr>
            <w:r>
              <w:rPr>
                <w:rFonts w:ascii="Times New Roman"/>
                <w:sz w:val="18"/>
              </w:rPr>
              <w:t>End of Week</w:t>
            </w:r>
          </w:p>
        </w:tc>
      </w:tr>
      <w:tr w:rsidR="00B21B6E" w14:paraId="599D7E22" w14:textId="77777777" w:rsidTr="00BA7DE0">
        <w:trPr>
          <w:trHeight w:val="460"/>
        </w:trPr>
        <w:tc>
          <w:tcPr>
            <w:tcW w:w="1330" w:type="dxa"/>
          </w:tcPr>
          <w:p w14:paraId="45A1A80F" w14:textId="1E763400" w:rsidR="00B21B6E" w:rsidRDefault="00B21B6E" w:rsidP="00B21B6E">
            <w:pPr>
              <w:pStyle w:val="TableParagraph"/>
              <w:spacing w:before="2" w:line="230" w:lineRule="atLeast"/>
              <w:ind w:left="105" w:right="59"/>
              <w:rPr>
                <w:b/>
                <w:sz w:val="20"/>
              </w:rPr>
            </w:pPr>
            <w:r>
              <w:rPr>
                <w:b/>
                <w:sz w:val="20"/>
              </w:rPr>
              <w:lastRenderedPageBreak/>
              <w:t>3rd</w:t>
            </w:r>
          </w:p>
        </w:tc>
        <w:tc>
          <w:tcPr>
            <w:tcW w:w="2396" w:type="dxa"/>
          </w:tcPr>
          <w:p w14:paraId="519F38F2" w14:textId="77EF0CF2" w:rsidR="00B77154" w:rsidRDefault="00B77154" w:rsidP="00B77154">
            <w:pPr>
              <w:pStyle w:val="TableParagraph"/>
              <w:rPr>
                <w:rFonts w:ascii="Times New Roman"/>
                <w:sz w:val="18"/>
              </w:rPr>
            </w:pPr>
            <w:r>
              <w:rPr>
                <w:rFonts w:ascii="Times New Roman"/>
                <w:sz w:val="18"/>
                <w:highlight w:val="red"/>
              </w:rPr>
              <w:t>I will know how to read different rhythms</w:t>
            </w:r>
          </w:p>
          <w:p w14:paraId="3C50BEB3" w14:textId="77777777" w:rsidR="00B77154" w:rsidRPr="00B77154" w:rsidRDefault="00B77154" w:rsidP="00B77154">
            <w:pPr>
              <w:pStyle w:val="TableParagraph"/>
              <w:rPr>
                <w:rFonts w:ascii="Times New Roman"/>
                <w:sz w:val="18"/>
              </w:rPr>
            </w:pPr>
            <w:r w:rsidRPr="00B77154">
              <w:rPr>
                <w:rFonts w:ascii="Times New Roman"/>
                <w:sz w:val="18"/>
                <w:highlight w:val="red"/>
              </w:rPr>
              <w:t>I will read and create 4 beat patterns in standard notation</w:t>
            </w:r>
          </w:p>
          <w:p w14:paraId="28D09481" w14:textId="77777777" w:rsidR="00B77154" w:rsidRDefault="00B77154" w:rsidP="00B77154">
            <w:pPr>
              <w:pStyle w:val="TableParagraph"/>
              <w:rPr>
                <w:rFonts w:ascii="Times New Roman"/>
                <w:sz w:val="18"/>
              </w:rPr>
            </w:pPr>
          </w:p>
          <w:p w14:paraId="65B92C00" w14:textId="44D4053B" w:rsidR="00B21B6E" w:rsidRDefault="00B21B6E" w:rsidP="00623CF7">
            <w:pPr>
              <w:pStyle w:val="TableParagraph"/>
              <w:rPr>
                <w:rFonts w:ascii="Times New Roman"/>
                <w:sz w:val="18"/>
              </w:rPr>
            </w:pPr>
          </w:p>
        </w:tc>
        <w:tc>
          <w:tcPr>
            <w:tcW w:w="3524" w:type="dxa"/>
          </w:tcPr>
          <w:p w14:paraId="0BD9F311" w14:textId="319D9A30" w:rsidR="00B21B6E" w:rsidRDefault="00B21B6E" w:rsidP="00B21B6E">
            <w:pPr>
              <w:pStyle w:val="TableParagraph"/>
              <w:rPr>
                <w:rFonts w:ascii="Times New Roman"/>
                <w:sz w:val="18"/>
              </w:rPr>
            </w:pPr>
            <w:r>
              <w:rPr>
                <w:rFonts w:ascii="Times New Roman"/>
                <w:sz w:val="18"/>
              </w:rPr>
              <w:t>Live Lesson</w:t>
            </w:r>
          </w:p>
        </w:tc>
        <w:tc>
          <w:tcPr>
            <w:tcW w:w="3667" w:type="dxa"/>
          </w:tcPr>
          <w:p w14:paraId="434E7857" w14:textId="2C1C0941" w:rsidR="00B21B6E" w:rsidRDefault="00B21B6E" w:rsidP="00B21B6E">
            <w:pPr>
              <w:pStyle w:val="TableParagraph"/>
              <w:rPr>
                <w:rFonts w:ascii="Times New Roman"/>
                <w:sz w:val="18"/>
              </w:rPr>
            </w:pPr>
            <w:r>
              <w:rPr>
                <w:rFonts w:ascii="Times New Roman"/>
                <w:sz w:val="18"/>
              </w:rPr>
              <w:t>Nearpod Assignment</w:t>
            </w:r>
          </w:p>
        </w:tc>
        <w:tc>
          <w:tcPr>
            <w:tcW w:w="2401" w:type="dxa"/>
          </w:tcPr>
          <w:p w14:paraId="346B7F0B" w14:textId="77777777" w:rsidR="00B21B6E" w:rsidRDefault="00B21B6E" w:rsidP="00B21B6E">
            <w:pPr>
              <w:pStyle w:val="TableParagraph"/>
              <w:rPr>
                <w:rFonts w:ascii="Times New Roman"/>
                <w:sz w:val="18"/>
              </w:rPr>
            </w:pPr>
          </w:p>
        </w:tc>
        <w:tc>
          <w:tcPr>
            <w:tcW w:w="1075" w:type="dxa"/>
          </w:tcPr>
          <w:p w14:paraId="1AF58FE1" w14:textId="65A8F970" w:rsidR="00B21B6E" w:rsidRDefault="00B21B6E" w:rsidP="00B21B6E">
            <w:pPr>
              <w:pStyle w:val="TableParagraph"/>
              <w:rPr>
                <w:rFonts w:ascii="Times New Roman"/>
                <w:sz w:val="18"/>
              </w:rPr>
            </w:pPr>
            <w:r>
              <w:rPr>
                <w:rFonts w:ascii="Times New Roman"/>
                <w:sz w:val="18"/>
              </w:rPr>
              <w:t>End of Week</w:t>
            </w:r>
          </w:p>
        </w:tc>
      </w:tr>
      <w:tr w:rsidR="00B21B6E" w14:paraId="02D9CCEA" w14:textId="77777777" w:rsidTr="00BA7DE0">
        <w:trPr>
          <w:trHeight w:val="460"/>
        </w:trPr>
        <w:tc>
          <w:tcPr>
            <w:tcW w:w="1330" w:type="dxa"/>
          </w:tcPr>
          <w:p w14:paraId="64E875E2" w14:textId="1F87179C" w:rsidR="00B21B6E" w:rsidRDefault="00B21B6E" w:rsidP="00B21B6E">
            <w:pPr>
              <w:pStyle w:val="TableParagraph"/>
              <w:spacing w:before="2" w:line="230" w:lineRule="atLeast"/>
              <w:ind w:left="105" w:right="59"/>
              <w:rPr>
                <w:b/>
                <w:sz w:val="20"/>
              </w:rPr>
            </w:pPr>
            <w:r>
              <w:rPr>
                <w:b/>
                <w:sz w:val="20"/>
              </w:rPr>
              <w:t>4th</w:t>
            </w:r>
          </w:p>
        </w:tc>
        <w:tc>
          <w:tcPr>
            <w:tcW w:w="2396" w:type="dxa"/>
          </w:tcPr>
          <w:p w14:paraId="361E1BB5" w14:textId="00B0AB14" w:rsidR="00B77154" w:rsidRPr="00B77154" w:rsidRDefault="00B77154" w:rsidP="00B77154">
            <w:pPr>
              <w:pStyle w:val="TableParagraph"/>
              <w:rPr>
                <w:rFonts w:ascii="Times New Roman"/>
                <w:sz w:val="18"/>
                <w:highlight w:val="magenta"/>
              </w:rPr>
            </w:pPr>
            <w:r w:rsidRPr="00B77154">
              <w:rPr>
                <w:rFonts w:ascii="Times New Roman"/>
                <w:sz w:val="18"/>
                <w:highlight w:val="magenta"/>
              </w:rPr>
              <w:t>I will know how to read different rhythms</w:t>
            </w:r>
          </w:p>
          <w:p w14:paraId="6ADC748A" w14:textId="77777777" w:rsidR="00B77154" w:rsidRDefault="00B77154" w:rsidP="00B77154">
            <w:pPr>
              <w:pStyle w:val="TableParagraph"/>
              <w:rPr>
                <w:rFonts w:ascii="Times New Roman"/>
                <w:sz w:val="18"/>
              </w:rPr>
            </w:pPr>
            <w:r w:rsidRPr="00B77154">
              <w:rPr>
                <w:rFonts w:ascii="Times New Roman"/>
                <w:sz w:val="18"/>
                <w:highlight w:val="magenta"/>
              </w:rPr>
              <w:t>I will read and create 4 beat patterns in standard notation</w:t>
            </w:r>
          </w:p>
          <w:p w14:paraId="149FCDC6" w14:textId="77777777" w:rsidR="00B77154" w:rsidRDefault="00B77154" w:rsidP="00B77154">
            <w:pPr>
              <w:pStyle w:val="TableParagraph"/>
              <w:rPr>
                <w:rFonts w:ascii="Times New Roman"/>
                <w:sz w:val="18"/>
              </w:rPr>
            </w:pPr>
          </w:p>
          <w:p w14:paraId="44FF55F0" w14:textId="77777777" w:rsidR="00B21B6E" w:rsidRDefault="00B21B6E" w:rsidP="00B77154">
            <w:pPr>
              <w:pStyle w:val="TableParagraph"/>
              <w:rPr>
                <w:rFonts w:ascii="Times New Roman"/>
                <w:sz w:val="18"/>
              </w:rPr>
            </w:pPr>
          </w:p>
        </w:tc>
        <w:tc>
          <w:tcPr>
            <w:tcW w:w="3524" w:type="dxa"/>
          </w:tcPr>
          <w:p w14:paraId="1290B52D" w14:textId="61722659" w:rsidR="00B21B6E" w:rsidRDefault="00B21B6E" w:rsidP="00B21B6E">
            <w:pPr>
              <w:pStyle w:val="TableParagraph"/>
              <w:rPr>
                <w:rFonts w:ascii="Times New Roman"/>
                <w:sz w:val="18"/>
              </w:rPr>
            </w:pPr>
            <w:r>
              <w:rPr>
                <w:rFonts w:ascii="Times New Roman"/>
                <w:sz w:val="18"/>
              </w:rPr>
              <w:t>Live Lesson</w:t>
            </w:r>
          </w:p>
        </w:tc>
        <w:tc>
          <w:tcPr>
            <w:tcW w:w="3667" w:type="dxa"/>
          </w:tcPr>
          <w:p w14:paraId="548342C8" w14:textId="49F0681A" w:rsidR="00B21B6E" w:rsidRDefault="00B21B6E" w:rsidP="00B21B6E">
            <w:pPr>
              <w:pStyle w:val="TableParagraph"/>
              <w:rPr>
                <w:rFonts w:ascii="Times New Roman"/>
                <w:sz w:val="18"/>
              </w:rPr>
            </w:pPr>
            <w:r>
              <w:rPr>
                <w:rFonts w:ascii="Times New Roman"/>
                <w:sz w:val="18"/>
              </w:rPr>
              <w:t>Nearpod Assignment</w:t>
            </w:r>
          </w:p>
        </w:tc>
        <w:tc>
          <w:tcPr>
            <w:tcW w:w="2401" w:type="dxa"/>
          </w:tcPr>
          <w:p w14:paraId="4AA5DEC7" w14:textId="77777777" w:rsidR="00B21B6E" w:rsidRDefault="00B21B6E" w:rsidP="00B21B6E">
            <w:pPr>
              <w:pStyle w:val="TableParagraph"/>
              <w:rPr>
                <w:rFonts w:ascii="Times New Roman"/>
                <w:sz w:val="18"/>
              </w:rPr>
            </w:pPr>
          </w:p>
        </w:tc>
        <w:tc>
          <w:tcPr>
            <w:tcW w:w="1075" w:type="dxa"/>
          </w:tcPr>
          <w:p w14:paraId="58605640" w14:textId="6E286A68" w:rsidR="00B21B6E" w:rsidRDefault="00B21B6E" w:rsidP="00B21B6E">
            <w:pPr>
              <w:pStyle w:val="TableParagraph"/>
              <w:rPr>
                <w:rFonts w:ascii="Times New Roman"/>
                <w:sz w:val="18"/>
              </w:rPr>
            </w:pPr>
            <w:r>
              <w:rPr>
                <w:rFonts w:ascii="Times New Roman"/>
                <w:sz w:val="18"/>
              </w:rPr>
              <w:t>End of Week</w:t>
            </w:r>
          </w:p>
        </w:tc>
      </w:tr>
      <w:tr w:rsidR="00B21B6E" w14:paraId="12002A6A" w14:textId="77777777" w:rsidTr="00BA7DE0">
        <w:trPr>
          <w:trHeight w:val="460"/>
        </w:trPr>
        <w:tc>
          <w:tcPr>
            <w:tcW w:w="1330" w:type="dxa"/>
          </w:tcPr>
          <w:p w14:paraId="2587DF7C" w14:textId="37E3979C" w:rsidR="00B21B6E" w:rsidRDefault="00B21B6E" w:rsidP="00B21B6E">
            <w:pPr>
              <w:pStyle w:val="TableParagraph"/>
              <w:spacing w:before="2" w:line="230" w:lineRule="atLeast"/>
              <w:ind w:left="105" w:right="59"/>
              <w:rPr>
                <w:b/>
                <w:sz w:val="20"/>
              </w:rPr>
            </w:pPr>
            <w:r>
              <w:rPr>
                <w:b/>
                <w:sz w:val="20"/>
              </w:rPr>
              <w:t>5th</w:t>
            </w:r>
          </w:p>
        </w:tc>
        <w:tc>
          <w:tcPr>
            <w:tcW w:w="2396" w:type="dxa"/>
          </w:tcPr>
          <w:p w14:paraId="428B148A" w14:textId="266FB20B" w:rsidR="00B77154" w:rsidRDefault="00B77154" w:rsidP="00B77154">
            <w:pPr>
              <w:pStyle w:val="TableParagraph"/>
              <w:rPr>
                <w:rFonts w:ascii="Times New Roman"/>
                <w:sz w:val="18"/>
              </w:rPr>
            </w:pPr>
            <w:r w:rsidRPr="00B77154">
              <w:rPr>
                <w:rFonts w:ascii="Times New Roman"/>
                <w:sz w:val="18"/>
                <w:highlight w:val="darkCyan"/>
              </w:rPr>
              <w:t>I will know how to read different rhythms</w:t>
            </w:r>
          </w:p>
          <w:p w14:paraId="14A0D6C1" w14:textId="77777777" w:rsidR="00B77154" w:rsidRDefault="00B77154" w:rsidP="00B77154">
            <w:pPr>
              <w:pStyle w:val="TableParagraph"/>
              <w:rPr>
                <w:rFonts w:ascii="Times New Roman"/>
                <w:sz w:val="18"/>
              </w:rPr>
            </w:pPr>
            <w:r w:rsidRPr="00FC10D7">
              <w:rPr>
                <w:rFonts w:ascii="Times New Roman"/>
                <w:sz w:val="18"/>
                <w:highlight w:val="darkCyan"/>
              </w:rPr>
              <w:t>I will read and create 4 beat patterns in standard notation</w:t>
            </w:r>
          </w:p>
          <w:p w14:paraId="260E16A8" w14:textId="77777777" w:rsidR="00B77154" w:rsidRDefault="00B77154" w:rsidP="00B77154">
            <w:pPr>
              <w:pStyle w:val="TableParagraph"/>
              <w:rPr>
                <w:rFonts w:ascii="Times New Roman"/>
                <w:sz w:val="18"/>
              </w:rPr>
            </w:pPr>
          </w:p>
          <w:p w14:paraId="68955B41" w14:textId="08331DD0" w:rsidR="00B21B6E" w:rsidRDefault="00B21B6E" w:rsidP="00B21B6E">
            <w:pPr>
              <w:pStyle w:val="TableParagraph"/>
              <w:rPr>
                <w:rFonts w:ascii="Times New Roman"/>
                <w:sz w:val="18"/>
              </w:rPr>
            </w:pPr>
          </w:p>
        </w:tc>
        <w:tc>
          <w:tcPr>
            <w:tcW w:w="3524" w:type="dxa"/>
          </w:tcPr>
          <w:p w14:paraId="44DACA31" w14:textId="72CF22BC" w:rsidR="00B21B6E" w:rsidRDefault="00B21B6E" w:rsidP="00B21B6E">
            <w:pPr>
              <w:pStyle w:val="TableParagraph"/>
              <w:rPr>
                <w:rFonts w:ascii="Times New Roman"/>
                <w:sz w:val="18"/>
              </w:rPr>
            </w:pPr>
            <w:r>
              <w:rPr>
                <w:rFonts w:ascii="Times New Roman"/>
                <w:sz w:val="18"/>
              </w:rPr>
              <w:t>Live Lesson</w:t>
            </w:r>
          </w:p>
        </w:tc>
        <w:tc>
          <w:tcPr>
            <w:tcW w:w="3667" w:type="dxa"/>
          </w:tcPr>
          <w:p w14:paraId="188BA420" w14:textId="3018E995" w:rsidR="00B21B6E" w:rsidRDefault="00B21B6E" w:rsidP="00B21B6E">
            <w:pPr>
              <w:pStyle w:val="TableParagraph"/>
              <w:rPr>
                <w:rFonts w:ascii="Times New Roman"/>
                <w:sz w:val="18"/>
              </w:rPr>
            </w:pPr>
            <w:r>
              <w:rPr>
                <w:rFonts w:ascii="Times New Roman"/>
                <w:sz w:val="18"/>
              </w:rPr>
              <w:t>Nearpod Assignment</w:t>
            </w:r>
          </w:p>
        </w:tc>
        <w:tc>
          <w:tcPr>
            <w:tcW w:w="2401" w:type="dxa"/>
          </w:tcPr>
          <w:p w14:paraId="40242FCC" w14:textId="77777777" w:rsidR="00B21B6E" w:rsidRDefault="00B21B6E" w:rsidP="00B21B6E">
            <w:pPr>
              <w:pStyle w:val="TableParagraph"/>
              <w:rPr>
                <w:rFonts w:ascii="Times New Roman"/>
                <w:sz w:val="18"/>
              </w:rPr>
            </w:pPr>
          </w:p>
        </w:tc>
        <w:tc>
          <w:tcPr>
            <w:tcW w:w="1075" w:type="dxa"/>
          </w:tcPr>
          <w:p w14:paraId="474A8C96" w14:textId="5053BF6D" w:rsidR="00B21B6E" w:rsidRDefault="00B21B6E" w:rsidP="00B21B6E">
            <w:pPr>
              <w:pStyle w:val="TableParagraph"/>
              <w:rPr>
                <w:rFonts w:ascii="Times New Roman"/>
                <w:sz w:val="18"/>
              </w:rPr>
            </w:pPr>
            <w:r>
              <w:rPr>
                <w:rFonts w:ascii="Times New Roman"/>
                <w:sz w:val="18"/>
              </w:rPr>
              <w:t>End of Week</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7777777" w:rsidR="00D76ACB" w:rsidRDefault="00D76ACB">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037DE5B2" w:rsidR="00D76ACB" w:rsidRDefault="00D76ACB">
            <w:pPr>
              <w:pStyle w:val="TableParagraph"/>
              <w:spacing w:before="2" w:line="208" w:lineRule="exact"/>
              <w:ind w:left="110"/>
              <w:rPr>
                <w:b/>
                <w:sz w:val="20"/>
              </w:rPr>
            </w:pPr>
          </w:p>
        </w:tc>
        <w:tc>
          <w:tcPr>
            <w:tcW w:w="2647" w:type="dxa"/>
            <w:shd w:val="clear" w:color="auto" w:fill="DEEAF6"/>
          </w:tcPr>
          <w:p w14:paraId="05B48F59" w14:textId="3FC6C072" w:rsidR="00D76ACB" w:rsidRDefault="00D76ACB">
            <w:pPr>
              <w:pStyle w:val="TableParagraph"/>
              <w:spacing w:before="2" w:line="208" w:lineRule="exact"/>
              <w:ind w:left="109"/>
              <w:rPr>
                <w:b/>
                <w:sz w:val="20"/>
              </w:rPr>
            </w:pPr>
          </w:p>
        </w:tc>
        <w:tc>
          <w:tcPr>
            <w:tcW w:w="2647" w:type="dxa"/>
            <w:shd w:val="clear" w:color="auto" w:fill="DEEAF6"/>
          </w:tcPr>
          <w:p w14:paraId="7AEBF2C4" w14:textId="66035C9E" w:rsidR="00D76ACB" w:rsidRDefault="00D76ACB">
            <w:pPr>
              <w:pStyle w:val="TableParagraph"/>
              <w:spacing w:before="2" w:line="208" w:lineRule="exact"/>
              <w:ind w:left="108"/>
              <w:rPr>
                <w:b/>
                <w:sz w:val="20"/>
              </w:rPr>
            </w:pPr>
          </w:p>
        </w:tc>
        <w:tc>
          <w:tcPr>
            <w:tcW w:w="2651" w:type="dxa"/>
            <w:shd w:val="clear" w:color="auto" w:fill="DEEAF6"/>
          </w:tcPr>
          <w:p w14:paraId="48CD3433" w14:textId="341ECD37" w:rsidR="00D76ACB" w:rsidRDefault="00D76ACB">
            <w:pPr>
              <w:pStyle w:val="TableParagraph"/>
              <w:spacing w:before="2" w:line="208" w:lineRule="exact"/>
              <w:ind w:left="107"/>
              <w:rPr>
                <w:b/>
                <w:sz w:val="20"/>
              </w:rPr>
            </w:pPr>
          </w:p>
        </w:tc>
        <w:tc>
          <w:tcPr>
            <w:tcW w:w="2647" w:type="dxa"/>
            <w:shd w:val="clear" w:color="auto" w:fill="DEEAF6"/>
          </w:tcPr>
          <w:p w14:paraId="0358710E" w14:textId="7BB1CCE6" w:rsidR="00D76ACB" w:rsidRDefault="00D76ACB" w:rsidP="00B21B6E">
            <w:pPr>
              <w:pStyle w:val="TableParagraph"/>
              <w:spacing w:before="2" w:line="208" w:lineRule="exact"/>
              <w:ind w:left="101"/>
              <w:jc w:val="center"/>
              <w:rPr>
                <w:b/>
                <w:sz w:val="20"/>
              </w:rPr>
            </w:pPr>
          </w:p>
        </w:tc>
        <w:tc>
          <w:tcPr>
            <w:tcW w:w="2647" w:type="dxa"/>
            <w:shd w:val="clear" w:color="auto" w:fill="DEEAF6"/>
          </w:tcPr>
          <w:p w14:paraId="72F5E878" w14:textId="770D4AC8" w:rsidR="00D76ACB" w:rsidRDefault="00D76ACB" w:rsidP="00B21B6E">
            <w:pPr>
              <w:pStyle w:val="TableParagraph"/>
              <w:spacing w:before="2" w:line="208" w:lineRule="exact"/>
              <w:ind w:left="101"/>
              <w:jc w:val="center"/>
              <w:rPr>
                <w:b/>
                <w:sz w:val="20"/>
              </w:rPr>
            </w:pPr>
          </w:p>
        </w:tc>
      </w:tr>
      <w:tr w:rsidR="00D76ACB" w14:paraId="05224DB2" w14:textId="77777777">
        <w:trPr>
          <w:trHeight w:val="450"/>
        </w:trPr>
        <w:tc>
          <w:tcPr>
            <w:tcW w:w="1171" w:type="dxa"/>
          </w:tcPr>
          <w:p w14:paraId="75A7FF40" w14:textId="15143EA5" w:rsidR="00D76ACB" w:rsidRDefault="00D76ACB">
            <w:pPr>
              <w:pStyle w:val="TableParagraph"/>
              <w:spacing w:line="227" w:lineRule="exact"/>
              <w:ind w:left="110"/>
              <w:rPr>
                <w:sz w:val="20"/>
              </w:rPr>
            </w:pP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bl>
    <w:p w14:paraId="2015E94F" w14:textId="5949812F" w:rsidR="00301358" w:rsidRDefault="00B21B6E" w:rsidP="00667BFE">
      <w:r>
        <w:t>** Students can request individualized support any day during the school week from 2:20-3:30, send e-mail to Jennifer.Doermer@slps.org</w:t>
      </w:r>
    </w:p>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92B73"/>
    <w:rsid w:val="001C50DC"/>
    <w:rsid w:val="0025266F"/>
    <w:rsid w:val="00301358"/>
    <w:rsid w:val="00333B12"/>
    <w:rsid w:val="00364A46"/>
    <w:rsid w:val="003E0757"/>
    <w:rsid w:val="0042745B"/>
    <w:rsid w:val="004408CF"/>
    <w:rsid w:val="004776E0"/>
    <w:rsid w:val="005200E4"/>
    <w:rsid w:val="00623CF7"/>
    <w:rsid w:val="00667BFE"/>
    <w:rsid w:val="006B2B0D"/>
    <w:rsid w:val="006F15AC"/>
    <w:rsid w:val="00705BC3"/>
    <w:rsid w:val="007430E8"/>
    <w:rsid w:val="007C7603"/>
    <w:rsid w:val="008A6987"/>
    <w:rsid w:val="00901005"/>
    <w:rsid w:val="00925225"/>
    <w:rsid w:val="00A06A08"/>
    <w:rsid w:val="00B0372B"/>
    <w:rsid w:val="00B21B6E"/>
    <w:rsid w:val="00B77154"/>
    <w:rsid w:val="00BA7DE0"/>
    <w:rsid w:val="00D76ACB"/>
    <w:rsid w:val="00E15E3C"/>
    <w:rsid w:val="00E925DD"/>
    <w:rsid w:val="00F07E3C"/>
    <w:rsid w:val="00F233CF"/>
    <w:rsid w:val="00F83F3F"/>
    <w:rsid w:val="00F85F0C"/>
    <w:rsid w:val="00FC10D7"/>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2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426C281607C540BB08C177592E08FB" ma:contentTypeVersion="15" ma:contentTypeDescription="Create a new document." ma:contentTypeScope="" ma:versionID="bb083f2b4bed2b6841aba2fe07b80551">
  <xsd:schema xmlns:xsd="http://www.w3.org/2001/XMLSchema" xmlns:xs="http://www.w3.org/2001/XMLSchema" xmlns:p="http://schemas.microsoft.com/office/2006/metadata/properties" xmlns:ns3="8a0d0e05-9fc7-4e56-87ec-552e5cf70d5f" xmlns:ns4="61a0bdf1-b8e2-437c-945e-2a795c3f0b12" targetNamespace="http://schemas.microsoft.com/office/2006/metadata/properties" ma:root="true" ma:fieldsID="9d414be9f092ff7fc22756d2e4f8ac46" ns3:_="" ns4:_="">
    <xsd:import namespace="8a0d0e05-9fc7-4e56-87ec-552e5cf70d5f"/>
    <xsd:import namespace="61a0bdf1-b8e2-437c-945e-2a795c3f0b1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d0e05-9fc7-4e56-87ec-552e5cf70d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a0bdf1-b8e2-437c-945e-2a795c3f0b1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313DFB-8207-4B15-A463-774E8634AAE6}">
  <ds:schemaRefs>
    <ds:schemaRef ds:uri="http://schemas.microsoft.com/sharepoint/v3/contenttype/forms"/>
  </ds:schemaRefs>
</ds:datastoreItem>
</file>

<file path=customXml/itemProps2.xml><?xml version="1.0" encoding="utf-8"?>
<ds:datastoreItem xmlns:ds="http://schemas.openxmlformats.org/officeDocument/2006/customXml" ds:itemID="{0A93866A-FE65-4837-8E5B-E6510AA5DC4E}">
  <ds:schemaRef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61a0bdf1-b8e2-437c-945e-2a795c3f0b12"/>
    <ds:schemaRef ds:uri="http://schemas.microsoft.com/office/infopath/2007/PartnerControls"/>
    <ds:schemaRef ds:uri="8a0d0e05-9fc7-4e56-87ec-552e5cf70d5f"/>
    <ds:schemaRef ds:uri="http://www.w3.org/XML/1998/namespace"/>
  </ds:schemaRefs>
</ds:datastoreItem>
</file>

<file path=customXml/itemProps3.xml><?xml version="1.0" encoding="utf-8"?>
<ds:datastoreItem xmlns:ds="http://schemas.openxmlformats.org/officeDocument/2006/customXml" ds:itemID="{DABDD3A0-942B-4D4A-A705-2BF5DB1F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d0e05-9fc7-4e56-87ec-552e5cf70d5f"/>
    <ds:schemaRef ds:uri="61a0bdf1-b8e2-437c-945e-2a795c3f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Doermer, Jennifer</cp:lastModifiedBy>
  <cp:revision>2</cp:revision>
  <dcterms:created xsi:type="dcterms:W3CDTF">2020-09-21T00:17:00Z</dcterms:created>
  <dcterms:modified xsi:type="dcterms:W3CDTF">2020-09-21T00:17:00Z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0x0101003B426C281607C540BB08C177592E08FB</vt:lpwstr>
  </property>
</Properties>
</file>