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A9" w:rsidRDefault="00897C5E" w:rsidP="00C90CC1">
      <w:pPr>
        <w:pStyle w:val="Title"/>
        <w:rPr>
          <w:rFonts w:ascii="Georgia" w:hAnsi="Georgia"/>
          <w:sz w:val="24"/>
        </w:rPr>
      </w:pPr>
      <w:r>
        <w:rPr>
          <w:rFonts w:ascii="Georgia" w:hAnsi="Georgia"/>
          <w:sz w:val="24"/>
        </w:rPr>
        <w:t>Culinary Arts Survey</w:t>
      </w:r>
    </w:p>
    <w:p w:rsidR="003F73A9" w:rsidRPr="003F73A9" w:rsidRDefault="00C10897">
      <w:pPr>
        <w:jc w:val="center"/>
        <w:rPr>
          <w:rFonts w:ascii="Georgia" w:hAnsi="Georgia"/>
          <w:b/>
          <w:sz w:val="24"/>
        </w:rPr>
      </w:pPr>
      <w:r>
        <w:rPr>
          <w:rFonts w:ascii="Georgia" w:hAnsi="Georgia"/>
          <w:b/>
          <w:sz w:val="24"/>
        </w:rPr>
        <w:t>Syllabus 2014-2015</w:t>
      </w:r>
    </w:p>
    <w:p w:rsidR="003F73A9" w:rsidRPr="003F73A9" w:rsidRDefault="003F73A9">
      <w:pPr>
        <w:jc w:val="center"/>
        <w:rPr>
          <w:rFonts w:ascii="Georgia" w:hAnsi="Georgia"/>
          <w:b/>
          <w:sz w:val="24"/>
        </w:rPr>
      </w:pPr>
      <w:r w:rsidRPr="003F73A9">
        <w:rPr>
          <w:rFonts w:ascii="Georgia" w:hAnsi="Georgia"/>
          <w:b/>
          <w:sz w:val="24"/>
        </w:rPr>
        <w:t>Culinary Arts</w:t>
      </w:r>
    </w:p>
    <w:p w:rsidR="003F73A9" w:rsidRPr="003F73A9" w:rsidRDefault="003F73A9" w:rsidP="003F73A9">
      <w:pPr>
        <w:jc w:val="center"/>
        <w:rPr>
          <w:rFonts w:ascii="Georgia" w:hAnsi="Georgia"/>
          <w:b/>
          <w:sz w:val="24"/>
        </w:rPr>
      </w:pPr>
      <w:r w:rsidRPr="003F73A9">
        <w:rPr>
          <w:rFonts w:ascii="Georgia" w:hAnsi="Georgia"/>
          <w:b/>
          <w:sz w:val="24"/>
        </w:rPr>
        <w:t>Instructor</w:t>
      </w:r>
      <w:r w:rsidR="00272FBD">
        <w:rPr>
          <w:rFonts w:ascii="Georgia" w:hAnsi="Georgia"/>
          <w:b/>
          <w:sz w:val="24"/>
        </w:rPr>
        <w:t>:</w:t>
      </w:r>
      <w:r w:rsidRPr="003F73A9">
        <w:rPr>
          <w:rFonts w:ascii="Georgia" w:hAnsi="Georgia"/>
          <w:b/>
          <w:sz w:val="24"/>
        </w:rPr>
        <w:t xml:space="preserve"> Chef Joseph Wilson</w:t>
      </w: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r w:rsidRPr="003F73A9">
        <w:rPr>
          <w:rFonts w:ascii="Georgia" w:hAnsi="Georgia"/>
          <w:b/>
          <w:i/>
          <w:sz w:val="24"/>
        </w:rPr>
        <w:t>Course description:</w:t>
      </w:r>
      <w:r>
        <w:rPr>
          <w:rFonts w:ascii="Georgia" w:hAnsi="Georgia"/>
          <w:sz w:val="24"/>
        </w:rPr>
        <w:t xml:space="preserve"> </w:t>
      </w:r>
      <w:r w:rsidR="006641A5">
        <w:rPr>
          <w:rFonts w:ascii="Georgia" w:hAnsi="Georgia"/>
          <w:sz w:val="24"/>
        </w:rPr>
        <w:t xml:space="preserve"> </w:t>
      </w:r>
      <w:r>
        <w:rPr>
          <w:rFonts w:ascii="Georgia" w:hAnsi="Georgia"/>
          <w:sz w:val="24"/>
        </w:rPr>
        <w:t xml:space="preserve">This course is designed to assist students in developing and strengthening their self-image so they can better choose a professional path.  It teaches students how to define goals and plan to achieve them.  The structure and activities are designed to prepare students to succeed in the workplace, and to understand </w:t>
      </w:r>
      <w:r w:rsidR="00F448B4">
        <w:rPr>
          <w:rFonts w:ascii="Georgia" w:hAnsi="Georgia"/>
          <w:sz w:val="24"/>
        </w:rPr>
        <w:t>the skills and knowledge needed to s</w:t>
      </w:r>
      <w:r w:rsidR="00B548B3">
        <w:rPr>
          <w:rFonts w:ascii="Georgia" w:hAnsi="Georgia"/>
          <w:sz w:val="24"/>
        </w:rPr>
        <w:t>ucceed in the Culinary Industry,</w:t>
      </w:r>
      <w:r>
        <w:rPr>
          <w:rFonts w:ascii="Georgia" w:hAnsi="Georgia"/>
          <w:sz w:val="24"/>
        </w:rPr>
        <w:t xml:space="preserve"> </w:t>
      </w:r>
      <w:r w:rsidR="00B548B3">
        <w:rPr>
          <w:rFonts w:ascii="Georgia" w:hAnsi="Georgia"/>
          <w:sz w:val="24"/>
        </w:rPr>
        <w:t>a</w:t>
      </w:r>
      <w:r w:rsidR="00F448B4">
        <w:rPr>
          <w:rFonts w:ascii="Georgia" w:hAnsi="Georgia"/>
          <w:sz w:val="24"/>
        </w:rPr>
        <w:t xml:space="preserve">lso to </w:t>
      </w:r>
      <w:r>
        <w:rPr>
          <w:rFonts w:ascii="Georgia" w:hAnsi="Georgia"/>
          <w:sz w:val="24"/>
        </w:rPr>
        <w:t>appreciate the importance of a broad-spectrum of ongoing education.</w:t>
      </w:r>
      <w:r w:rsidR="00C95DCE">
        <w:rPr>
          <w:rFonts w:ascii="Georgia" w:hAnsi="Georgia"/>
          <w:sz w:val="24"/>
        </w:rPr>
        <w:t xml:space="preserve"> Career Exploration will meet for the entire semester, students will then move to another pathway for the remainder of the year.</w:t>
      </w:r>
    </w:p>
    <w:p w:rsidR="003F73A9" w:rsidRDefault="003F73A9">
      <w:pPr>
        <w:rPr>
          <w:rFonts w:ascii="Georgia" w:hAnsi="Georgia"/>
          <w:sz w:val="24"/>
        </w:rPr>
      </w:pPr>
    </w:p>
    <w:p w:rsidR="003F73A9" w:rsidRDefault="003F73A9">
      <w:pPr>
        <w:rPr>
          <w:rFonts w:ascii="Georgia" w:hAnsi="Georgia"/>
          <w:sz w:val="24"/>
        </w:rPr>
      </w:pPr>
      <w:r w:rsidRPr="003F73A9">
        <w:rPr>
          <w:rFonts w:ascii="Georgia" w:hAnsi="Georgia"/>
          <w:b/>
          <w:i/>
          <w:sz w:val="24"/>
        </w:rPr>
        <w:t>Course objectives/State Standards</w:t>
      </w:r>
      <w:r w:rsidR="006641A5">
        <w:rPr>
          <w:rFonts w:ascii="Georgia" w:hAnsi="Georgia"/>
          <w:b/>
          <w:i/>
          <w:sz w:val="24"/>
        </w:rPr>
        <w:t xml:space="preserve">: </w:t>
      </w:r>
      <w:r>
        <w:rPr>
          <w:rFonts w:ascii="Georgia" w:hAnsi="Georgia"/>
          <w:sz w:val="24"/>
        </w:rPr>
        <w:t xml:space="preserve"> The four major categories of this course and their Missouri Show-Me Knowledge and Performance Standards are:</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Professional Development:</w:t>
      </w:r>
    </w:p>
    <w:p w:rsidR="003F73A9" w:rsidRDefault="003F73A9">
      <w:pPr>
        <w:rPr>
          <w:rFonts w:ascii="Georgia" w:hAnsi="Georgia"/>
          <w:sz w:val="24"/>
        </w:rPr>
      </w:pPr>
    </w:p>
    <w:p w:rsidR="003F73A9" w:rsidRDefault="003F73A9">
      <w:pPr>
        <w:pStyle w:val="PersonalInfo"/>
        <w:rPr>
          <w:rFonts w:ascii="Georgia" w:hAnsi="Georgia"/>
          <w:sz w:val="24"/>
        </w:rPr>
      </w:pPr>
      <w:r>
        <w:rPr>
          <w:rFonts w:ascii="Georgia" w:hAnsi="Georgia"/>
          <w:sz w:val="24"/>
        </w:rPr>
        <w:t>Demonstrate an understanding of the importance of a positive self-image in Culinary Arts</w:t>
      </w:r>
    </w:p>
    <w:p w:rsidR="003F73A9" w:rsidRDefault="003F73A9">
      <w:pPr>
        <w:pStyle w:val="PersonalInfo"/>
        <w:rPr>
          <w:rFonts w:ascii="Georgia" w:hAnsi="Georgia"/>
          <w:sz w:val="24"/>
        </w:rPr>
      </w:pPr>
      <w:r>
        <w:rPr>
          <w:rFonts w:ascii="Georgia" w:hAnsi="Georgia"/>
          <w:sz w:val="24"/>
        </w:rPr>
        <w:t>Describe and demonstrate skills to positively interact with peers</w:t>
      </w:r>
    </w:p>
    <w:p w:rsidR="003F73A9" w:rsidRDefault="0065463D">
      <w:pPr>
        <w:pStyle w:val="PersonalInfo"/>
        <w:rPr>
          <w:rFonts w:ascii="Georgia" w:hAnsi="Georgia"/>
          <w:sz w:val="24"/>
        </w:rPr>
      </w:pPr>
      <w:r>
        <w:rPr>
          <w:rFonts w:ascii="Georgia" w:hAnsi="Georgia"/>
          <w:sz w:val="24"/>
        </w:rPr>
        <w:t>Demonstrate and understand</w:t>
      </w:r>
      <w:r w:rsidR="003F73A9">
        <w:rPr>
          <w:rFonts w:ascii="Georgia" w:hAnsi="Georgia"/>
          <w:sz w:val="24"/>
        </w:rPr>
        <w:t xml:space="preserve"> the impact of physical and mental growth and development</w:t>
      </w:r>
    </w:p>
    <w:p w:rsidR="003F73A9" w:rsidRDefault="003F73A9">
      <w:pPr>
        <w:rPr>
          <w:rFonts w:ascii="Georgia" w:hAnsi="Georgia"/>
          <w:sz w:val="24"/>
        </w:rPr>
      </w:pPr>
    </w:p>
    <w:p w:rsidR="003F73A9" w:rsidRPr="003F73A9" w:rsidRDefault="003F73A9">
      <w:pPr>
        <w:pStyle w:val="Heading2"/>
        <w:rPr>
          <w:b/>
        </w:rPr>
      </w:pPr>
      <w:r w:rsidRPr="003F73A9">
        <w:rPr>
          <w:b/>
        </w:rPr>
        <w:t>Career Awareness</w:t>
      </w:r>
      <w:r>
        <w:rPr>
          <w:b/>
        </w:rPr>
        <w:t>:</w:t>
      </w:r>
    </w:p>
    <w:p w:rsidR="003F73A9" w:rsidRDefault="003F73A9">
      <w:pPr>
        <w:pStyle w:val="PersonalInfo"/>
        <w:rPr>
          <w:rFonts w:ascii="Georgia" w:hAnsi="Georgia"/>
          <w:sz w:val="24"/>
        </w:rPr>
      </w:pPr>
      <w:r>
        <w:rPr>
          <w:rFonts w:ascii="Georgia" w:hAnsi="Georgia"/>
          <w:sz w:val="24"/>
        </w:rPr>
        <w:t>Evaluate the relationship between educational achievement and career planning</w:t>
      </w:r>
    </w:p>
    <w:p w:rsidR="003F73A9" w:rsidRDefault="003F73A9">
      <w:pPr>
        <w:pStyle w:val="PersonalInfo"/>
        <w:rPr>
          <w:rFonts w:ascii="Georgia" w:hAnsi="Georgia"/>
          <w:sz w:val="24"/>
        </w:rPr>
      </w:pPr>
      <w:r>
        <w:rPr>
          <w:rFonts w:ascii="Georgia" w:hAnsi="Georgia"/>
          <w:sz w:val="24"/>
        </w:rPr>
        <w:t>Explore the need for positive attitudes toward work and school</w:t>
      </w:r>
    </w:p>
    <w:p w:rsidR="003F73A9" w:rsidRDefault="003F73A9">
      <w:pPr>
        <w:pStyle w:val="PersonalInfo"/>
        <w:rPr>
          <w:rFonts w:ascii="Georgia" w:hAnsi="Georgia"/>
          <w:sz w:val="24"/>
        </w:rPr>
      </w:pPr>
      <w:r>
        <w:rPr>
          <w:rFonts w:ascii="Georgia" w:hAnsi="Georgia"/>
          <w:sz w:val="24"/>
        </w:rPr>
        <w:t>Demonstrate the skill needed to find, understand, evaluate, and interpret career information</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Career Exploration:</w:t>
      </w:r>
    </w:p>
    <w:p w:rsidR="003F73A9" w:rsidRDefault="003F73A9">
      <w:pPr>
        <w:pStyle w:val="PersonalInfo"/>
        <w:rPr>
          <w:rFonts w:ascii="Georgia" w:hAnsi="Georgia"/>
          <w:sz w:val="24"/>
        </w:rPr>
      </w:pPr>
      <w:r>
        <w:rPr>
          <w:rFonts w:ascii="Georgia" w:hAnsi="Georgia"/>
          <w:sz w:val="24"/>
        </w:rPr>
        <w:t>Demonstrate skills nee</w:t>
      </w:r>
      <w:r w:rsidR="0065463D">
        <w:rPr>
          <w:rFonts w:ascii="Georgia" w:hAnsi="Georgia"/>
          <w:sz w:val="24"/>
        </w:rPr>
        <w:t>ded</w:t>
      </w:r>
      <w:r>
        <w:rPr>
          <w:rFonts w:ascii="Georgia" w:hAnsi="Georgia"/>
          <w:sz w:val="24"/>
        </w:rPr>
        <w:t xml:space="preserve"> to seek, obtain and succeed</w:t>
      </w:r>
      <w:r w:rsidR="0065463D">
        <w:rPr>
          <w:rFonts w:ascii="Georgia" w:hAnsi="Georgia"/>
          <w:sz w:val="24"/>
        </w:rPr>
        <w:t xml:space="preserve"> in</w:t>
      </w:r>
      <w:r>
        <w:rPr>
          <w:rFonts w:ascii="Georgia" w:hAnsi="Georgia"/>
          <w:sz w:val="24"/>
        </w:rPr>
        <w:t>, as well a</w:t>
      </w:r>
      <w:r w:rsidR="00FE72C7">
        <w:rPr>
          <w:rFonts w:ascii="Georgia" w:hAnsi="Georgia"/>
          <w:sz w:val="24"/>
        </w:rPr>
        <w:t>s</w:t>
      </w:r>
      <w:r>
        <w:rPr>
          <w:rFonts w:ascii="Georgia" w:hAnsi="Georgia"/>
          <w:sz w:val="24"/>
        </w:rPr>
        <w:t xml:space="preserve"> change a job</w:t>
      </w:r>
    </w:p>
    <w:p w:rsidR="003F73A9" w:rsidRDefault="003F73A9">
      <w:pPr>
        <w:pStyle w:val="PersonalInfo"/>
        <w:rPr>
          <w:rFonts w:ascii="Georgia" w:hAnsi="Georgia"/>
          <w:sz w:val="24"/>
        </w:rPr>
      </w:pPr>
      <w:r>
        <w:rPr>
          <w:rFonts w:ascii="Georgia" w:hAnsi="Georgia"/>
          <w:sz w:val="24"/>
        </w:rPr>
        <w:t>Examine how a changing society influences the workplace</w:t>
      </w:r>
    </w:p>
    <w:p w:rsidR="003F73A9" w:rsidRDefault="003F73A9">
      <w:pPr>
        <w:pStyle w:val="PersonalInfo"/>
        <w:rPr>
          <w:rFonts w:ascii="Georgia" w:hAnsi="Georgia"/>
          <w:sz w:val="24"/>
        </w:rPr>
      </w:pPr>
      <w:r>
        <w:rPr>
          <w:rFonts w:ascii="Georgia" w:hAnsi="Georgia"/>
          <w:sz w:val="24"/>
        </w:rPr>
        <w:t>Demonstrate decision-making skills in terms of educational and professional choices</w:t>
      </w:r>
    </w:p>
    <w:p w:rsidR="003F73A9" w:rsidRDefault="003F73A9">
      <w:pPr>
        <w:rPr>
          <w:rFonts w:ascii="Georgia" w:hAnsi="Georgia"/>
          <w:sz w:val="24"/>
        </w:rPr>
      </w:pPr>
    </w:p>
    <w:p w:rsidR="00C95DCE" w:rsidRDefault="00C95DCE" w:rsidP="00C95DCE">
      <w:pPr>
        <w:pStyle w:val="PersonalInfo"/>
        <w:numPr>
          <w:ilvl w:val="0"/>
          <w:numId w:val="0"/>
        </w:numPr>
        <w:ind w:left="240" w:hanging="240"/>
        <w:rPr>
          <w:rFonts w:ascii="Georgia" w:hAnsi="Georgia"/>
          <w:b/>
          <w:i/>
          <w:sz w:val="24"/>
        </w:rPr>
      </w:pPr>
      <w:r>
        <w:rPr>
          <w:rFonts w:ascii="Georgia" w:hAnsi="Georgia"/>
          <w:b/>
          <w:i/>
          <w:sz w:val="24"/>
        </w:rPr>
        <w:t xml:space="preserve">Technical Information: </w:t>
      </w:r>
    </w:p>
    <w:p w:rsidR="00026EEF" w:rsidRPr="00026EEF" w:rsidRDefault="00C95DCE" w:rsidP="00026EEF">
      <w:pPr>
        <w:pStyle w:val="PersonalInfo"/>
        <w:numPr>
          <w:ilvl w:val="0"/>
          <w:numId w:val="0"/>
        </w:numPr>
        <w:ind w:left="720"/>
        <w:rPr>
          <w:rFonts w:ascii="Georgia" w:hAnsi="Georgia"/>
          <w:sz w:val="24"/>
        </w:rPr>
      </w:pPr>
      <w:r>
        <w:rPr>
          <w:rFonts w:ascii="Georgia" w:hAnsi="Georgia"/>
          <w:sz w:val="24"/>
        </w:rPr>
        <w:t>Basics of sanitation</w:t>
      </w:r>
      <w:r w:rsidR="00026EEF">
        <w:rPr>
          <w:rFonts w:ascii="Georgia" w:hAnsi="Georgia"/>
          <w:sz w:val="24"/>
        </w:rPr>
        <w:t xml:space="preserve">                           Customer Service</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Beginnings of knife skills</w:t>
      </w:r>
      <w:r w:rsidR="00026EEF">
        <w:rPr>
          <w:rFonts w:ascii="Georgia" w:hAnsi="Georgia"/>
          <w:sz w:val="24"/>
        </w:rPr>
        <w:t xml:space="preserve">                 </w:t>
      </w:r>
      <w:proofErr w:type="gramStart"/>
      <w:r w:rsidR="00026EEF">
        <w:rPr>
          <w:rFonts w:ascii="Georgia" w:hAnsi="Georgia"/>
          <w:sz w:val="24"/>
        </w:rPr>
        <w:t>The</w:t>
      </w:r>
      <w:proofErr w:type="gramEnd"/>
      <w:r w:rsidR="00026EEF">
        <w:rPr>
          <w:rFonts w:ascii="Georgia" w:hAnsi="Georgia"/>
          <w:sz w:val="24"/>
        </w:rPr>
        <w:t xml:space="preserve"> brigade kitchen</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Cooking methods</w:t>
      </w:r>
      <w:r w:rsidR="00026EEF">
        <w:rPr>
          <w:rFonts w:ascii="Georgia" w:hAnsi="Georgia"/>
          <w:sz w:val="24"/>
        </w:rPr>
        <w:t xml:space="preserve">                               Understanding measurements                         </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Ethnic and cultural cuisine</w:t>
      </w:r>
      <w:r w:rsidR="00026EEF">
        <w:rPr>
          <w:rFonts w:ascii="Georgia" w:hAnsi="Georgia"/>
          <w:sz w:val="24"/>
        </w:rPr>
        <w:t xml:space="preserve">              Cover Letters and Resume’s </w:t>
      </w:r>
    </w:p>
    <w:p w:rsidR="003F73A9" w:rsidRPr="00C95DCE" w:rsidRDefault="00C95DCE" w:rsidP="00026EEF">
      <w:pPr>
        <w:pStyle w:val="PersonalInfo"/>
        <w:numPr>
          <w:ilvl w:val="0"/>
          <w:numId w:val="0"/>
        </w:numPr>
        <w:ind w:left="720"/>
        <w:rPr>
          <w:rFonts w:ascii="Georgia" w:hAnsi="Georgia"/>
          <w:b/>
          <w:i/>
          <w:sz w:val="24"/>
        </w:rPr>
      </w:pPr>
      <w:proofErr w:type="spellStart"/>
      <w:r>
        <w:rPr>
          <w:rFonts w:ascii="Georgia" w:hAnsi="Georgia"/>
          <w:sz w:val="24"/>
        </w:rPr>
        <w:t>Mise</w:t>
      </w:r>
      <w:proofErr w:type="spellEnd"/>
      <w:r>
        <w:rPr>
          <w:rFonts w:ascii="Georgia" w:hAnsi="Georgia"/>
          <w:sz w:val="24"/>
        </w:rPr>
        <w:t xml:space="preserve"> en place</w:t>
      </w:r>
      <w:r w:rsidR="00026EEF">
        <w:rPr>
          <w:rFonts w:ascii="Georgia" w:hAnsi="Georgia"/>
          <w:sz w:val="24"/>
        </w:rPr>
        <w:t xml:space="preserve">                                      Recognizing Fruits and Vegetables</w:t>
      </w:r>
    </w:p>
    <w:p w:rsidR="00C90CC1" w:rsidRDefault="00C90CC1">
      <w:pPr>
        <w:rPr>
          <w:rFonts w:ascii="Georgia" w:hAnsi="Georgia"/>
          <w:b/>
          <w:i/>
          <w:sz w:val="24"/>
        </w:rPr>
      </w:pPr>
    </w:p>
    <w:p w:rsidR="003F73A9" w:rsidRPr="003F73A9" w:rsidRDefault="003F73A9">
      <w:pPr>
        <w:rPr>
          <w:rFonts w:ascii="Georgia" w:hAnsi="Georgia"/>
          <w:b/>
          <w:i/>
          <w:sz w:val="24"/>
        </w:rPr>
      </w:pPr>
      <w:r w:rsidRPr="003F73A9">
        <w:rPr>
          <w:rFonts w:ascii="Georgia" w:hAnsi="Georgia"/>
          <w:b/>
          <w:i/>
          <w:sz w:val="24"/>
        </w:rPr>
        <w:lastRenderedPageBreak/>
        <w:t xml:space="preserve">Course Topics:  </w:t>
      </w:r>
    </w:p>
    <w:p w:rsidR="003F73A9" w:rsidRDefault="003F73A9">
      <w:pPr>
        <w:pStyle w:val="PersonalInfo"/>
        <w:rPr>
          <w:rFonts w:ascii="Georgia" w:hAnsi="Georgia"/>
          <w:sz w:val="24"/>
        </w:rPr>
      </w:pPr>
      <w:r>
        <w:rPr>
          <w:rFonts w:ascii="Georgia" w:hAnsi="Georgia"/>
          <w:sz w:val="24"/>
        </w:rPr>
        <w:t>Envisioning Your Future in the Culinary Industry</w:t>
      </w:r>
    </w:p>
    <w:p w:rsidR="003F73A9" w:rsidRDefault="003F73A9">
      <w:pPr>
        <w:pStyle w:val="PersonalInfo"/>
        <w:rPr>
          <w:rFonts w:ascii="Georgia" w:hAnsi="Georgia"/>
          <w:sz w:val="24"/>
        </w:rPr>
      </w:pPr>
      <w:r>
        <w:rPr>
          <w:rFonts w:ascii="Georgia" w:hAnsi="Georgia"/>
          <w:sz w:val="24"/>
        </w:rPr>
        <w:t>Your Personal Profile</w:t>
      </w:r>
    </w:p>
    <w:p w:rsidR="003F73A9" w:rsidRDefault="00B548B3">
      <w:pPr>
        <w:pStyle w:val="PersonalInfo"/>
        <w:rPr>
          <w:rFonts w:ascii="Georgia" w:hAnsi="Georgia"/>
          <w:sz w:val="24"/>
        </w:rPr>
      </w:pPr>
      <w:r>
        <w:rPr>
          <w:rFonts w:ascii="Georgia" w:hAnsi="Georgia"/>
          <w:sz w:val="24"/>
        </w:rPr>
        <w:t>Career options in the culinary field</w:t>
      </w:r>
      <w:r>
        <w:rPr>
          <w:rFonts w:ascii="Georgia" w:hAnsi="Georgia"/>
          <w:sz w:val="24"/>
        </w:rPr>
        <w:tab/>
      </w:r>
      <w:r>
        <w:rPr>
          <w:rFonts w:ascii="Georgia" w:hAnsi="Georgia"/>
          <w:sz w:val="24"/>
        </w:rPr>
        <w:tab/>
      </w:r>
    </w:p>
    <w:p w:rsidR="003F73A9" w:rsidRPr="00B548B3" w:rsidRDefault="003F73A9" w:rsidP="00B548B3">
      <w:pPr>
        <w:pStyle w:val="PersonalInfo"/>
        <w:rPr>
          <w:rFonts w:ascii="Georgia" w:hAnsi="Georgia"/>
          <w:sz w:val="24"/>
        </w:rPr>
      </w:pPr>
      <w:r>
        <w:rPr>
          <w:rFonts w:ascii="Georgia" w:hAnsi="Georgia"/>
          <w:sz w:val="24"/>
        </w:rPr>
        <w:t>What Cost This Lifestyle?</w:t>
      </w:r>
    </w:p>
    <w:p w:rsidR="003F73A9" w:rsidRDefault="003F73A9">
      <w:pPr>
        <w:pStyle w:val="PersonalInfo"/>
        <w:rPr>
          <w:rFonts w:ascii="Georgia" w:hAnsi="Georgia"/>
          <w:sz w:val="24"/>
        </w:rPr>
      </w:pPr>
      <w:r>
        <w:rPr>
          <w:rFonts w:ascii="Georgia" w:hAnsi="Georgia"/>
          <w:sz w:val="24"/>
        </w:rPr>
        <w:t>Career Research</w:t>
      </w:r>
    </w:p>
    <w:p w:rsidR="003F73A9" w:rsidRDefault="003F73A9">
      <w:pPr>
        <w:pStyle w:val="PersonalInfo"/>
        <w:rPr>
          <w:rFonts w:ascii="Georgia" w:hAnsi="Georgia"/>
          <w:sz w:val="24"/>
        </w:rPr>
      </w:pPr>
      <w:r>
        <w:rPr>
          <w:rFonts w:ascii="Georgia" w:hAnsi="Georgia"/>
          <w:sz w:val="24"/>
        </w:rPr>
        <w:t>Decision Making</w:t>
      </w:r>
    </w:p>
    <w:p w:rsidR="003F73A9" w:rsidRPr="00B548B3" w:rsidRDefault="003F73A9" w:rsidP="00B548B3">
      <w:pPr>
        <w:pStyle w:val="PersonalInfo"/>
        <w:rPr>
          <w:rFonts w:ascii="Georgia" w:hAnsi="Georgia"/>
          <w:sz w:val="24"/>
        </w:rPr>
      </w:pPr>
      <w:r>
        <w:rPr>
          <w:rFonts w:ascii="Georgia" w:hAnsi="Georgia"/>
          <w:sz w:val="24"/>
        </w:rPr>
        <w:t>Setting Goals and Solving Problems</w:t>
      </w:r>
    </w:p>
    <w:p w:rsidR="003F73A9" w:rsidRDefault="00B548B3">
      <w:pPr>
        <w:pStyle w:val="PersonalInfo"/>
        <w:rPr>
          <w:rFonts w:ascii="Georgia" w:hAnsi="Georgia"/>
          <w:sz w:val="24"/>
        </w:rPr>
      </w:pPr>
      <w:r>
        <w:rPr>
          <w:rFonts w:ascii="Georgia" w:hAnsi="Georgia"/>
          <w:sz w:val="24"/>
        </w:rPr>
        <w:t xml:space="preserve">Develop  a workplace attitude </w:t>
      </w:r>
    </w:p>
    <w:p w:rsidR="003F73A9" w:rsidRDefault="003F73A9">
      <w:pPr>
        <w:pStyle w:val="PersonalInfo"/>
        <w:rPr>
          <w:rFonts w:ascii="Georgia" w:hAnsi="Georgia"/>
          <w:sz w:val="24"/>
        </w:rPr>
      </w:pPr>
      <w:r>
        <w:rPr>
          <w:rFonts w:ascii="Georgia" w:hAnsi="Georgia"/>
          <w:sz w:val="24"/>
        </w:rPr>
        <w:t>Getting Experience</w:t>
      </w:r>
    </w:p>
    <w:p w:rsidR="003F73A9" w:rsidRDefault="003F73A9">
      <w:pPr>
        <w:pStyle w:val="PersonalInfo"/>
        <w:rPr>
          <w:rFonts w:ascii="Georgia" w:hAnsi="Georgia"/>
          <w:sz w:val="24"/>
        </w:rPr>
      </w:pPr>
      <w:r>
        <w:rPr>
          <w:rFonts w:ascii="Georgia" w:hAnsi="Georgia"/>
          <w:sz w:val="24"/>
        </w:rPr>
        <w:t>Where Do You Go From Here</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Assessment/Grading Policy:</w:t>
      </w:r>
    </w:p>
    <w:p w:rsidR="003F73A9" w:rsidRDefault="00026EEF">
      <w:pPr>
        <w:pStyle w:val="BodyText"/>
      </w:pPr>
      <w:r>
        <w:t>Points will be given for do now’s</w:t>
      </w:r>
      <w:r w:rsidR="003F73A9">
        <w:t xml:space="preserve"> and homework assignments, papers and projects, test</w:t>
      </w:r>
      <w:r>
        <w:t>s</w:t>
      </w:r>
      <w:r w:rsidR="003F73A9">
        <w:t xml:space="preserve"> and quizz</w:t>
      </w:r>
      <w:r w:rsidR="00B33BB8">
        <w:t>es, and participation</w:t>
      </w:r>
      <w:r w:rsidR="003F73A9">
        <w:t>.  The grade will be determined by the percentage of possible points earned.</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Grading Standards:</w:t>
      </w:r>
    </w:p>
    <w:p w:rsidR="003F73A9" w:rsidRDefault="003F73A9">
      <w:pPr>
        <w:rPr>
          <w:rFonts w:ascii="Georgia" w:hAnsi="Georgia"/>
          <w:sz w:val="24"/>
        </w:rPr>
      </w:pPr>
      <w:proofErr w:type="gramStart"/>
      <w:r>
        <w:rPr>
          <w:rFonts w:ascii="Georgia" w:hAnsi="Georgia"/>
          <w:sz w:val="24"/>
        </w:rPr>
        <w:t>A-90-100.</w:t>
      </w:r>
      <w:proofErr w:type="gramEnd"/>
      <w:r>
        <w:rPr>
          <w:rFonts w:ascii="Georgia" w:hAnsi="Georgia"/>
          <w:sz w:val="24"/>
        </w:rPr>
        <w:t xml:space="preserve"> Exemplary work</w:t>
      </w:r>
    </w:p>
    <w:p w:rsidR="003F73A9" w:rsidRDefault="006641A5">
      <w:pPr>
        <w:rPr>
          <w:rFonts w:ascii="Georgia" w:hAnsi="Georgia"/>
          <w:sz w:val="24"/>
        </w:rPr>
      </w:pPr>
      <w:r>
        <w:rPr>
          <w:rFonts w:ascii="Georgia" w:hAnsi="Georgia"/>
          <w:sz w:val="24"/>
        </w:rPr>
        <w:t xml:space="preserve">B-80-89, </w:t>
      </w:r>
      <w:proofErr w:type="gramStart"/>
      <w:r>
        <w:rPr>
          <w:rFonts w:ascii="Georgia" w:hAnsi="Georgia"/>
          <w:sz w:val="24"/>
        </w:rPr>
        <w:t>A</w:t>
      </w:r>
      <w:r w:rsidR="003F73A9">
        <w:rPr>
          <w:rFonts w:ascii="Georgia" w:hAnsi="Georgia"/>
          <w:sz w:val="24"/>
        </w:rPr>
        <w:t>bove</w:t>
      </w:r>
      <w:proofErr w:type="gramEnd"/>
      <w:r w:rsidR="003F73A9">
        <w:rPr>
          <w:rFonts w:ascii="Georgia" w:hAnsi="Georgia"/>
          <w:sz w:val="24"/>
        </w:rPr>
        <w:t xml:space="preserve"> average work</w:t>
      </w:r>
    </w:p>
    <w:p w:rsidR="003F73A9" w:rsidRDefault="003F73A9">
      <w:pPr>
        <w:rPr>
          <w:rFonts w:ascii="Georgia" w:hAnsi="Georgia"/>
          <w:sz w:val="24"/>
        </w:rPr>
      </w:pPr>
      <w:r>
        <w:rPr>
          <w:rFonts w:ascii="Georgia" w:hAnsi="Georgia"/>
          <w:sz w:val="24"/>
        </w:rPr>
        <w:t>C-70-</w:t>
      </w:r>
      <w:r w:rsidR="006641A5">
        <w:rPr>
          <w:rFonts w:ascii="Georgia" w:hAnsi="Georgia"/>
          <w:sz w:val="24"/>
        </w:rPr>
        <w:t>79</w:t>
      </w:r>
      <w:proofErr w:type="gramStart"/>
      <w:r w:rsidR="006641A5">
        <w:rPr>
          <w:rFonts w:ascii="Georgia" w:hAnsi="Georgia"/>
          <w:sz w:val="24"/>
        </w:rPr>
        <w:t>,  A</w:t>
      </w:r>
      <w:r>
        <w:rPr>
          <w:rFonts w:ascii="Georgia" w:hAnsi="Georgia"/>
          <w:sz w:val="24"/>
        </w:rPr>
        <w:t>verage</w:t>
      </w:r>
      <w:proofErr w:type="gramEnd"/>
      <w:r>
        <w:rPr>
          <w:rFonts w:ascii="Georgia" w:hAnsi="Georgia"/>
          <w:sz w:val="24"/>
        </w:rPr>
        <w:t xml:space="preserve"> work</w:t>
      </w:r>
    </w:p>
    <w:p w:rsidR="003F73A9" w:rsidRDefault="006641A5">
      <w:pPr>
        <w:rPr>
          <w:rFonts w:ascii="Georgia" w:hAnsi="Georgia"/>
          <w:sz w:val="24"/>
        </w:rPr>
      </w:pPr>
      <w:r>
        <w:rPr>
          <w:rFonts w:ascii="Georgia" w:hAnsi="Georgia"/>
          <w:sz w:val="24"/>
        </w:rPr>
        <w:t xml:space="preserve">D-60-69, </w:t>
      </w:r>
      <w:proofErr w:type="gramStart"/>
      <w:r>
        <w:rPr>
          <w:rFonts w:ascii="Georgia" w:hAnsi="Georgia"/>
          <w:sz w:val="24"/>
        </w:rPr>
        <w:t>B</w:t>
      </w:r>
      <w:r w:rsidR="003F73A9">
        <w:rPr>
          <w:rFonts w:ascii="Georgia" w:hAnsi="Georgia"/>
          <w:sz w:val="24"/>
        </w:rPr>
        <w:t>arely</w:t>
      </w:r>
      <w:proofErr w:type="gramEnd"/>
      <w:r w:rsidR="003F73A9">
        <w:rPr>
          <w:rFonts w:ascii="Georgia" w:hAnsi="Georgia"/>
          <w:sz w:val="24"/>
        </w:rPr>
        <w:t xml:space="preserve"> meets requirements</w:t>
      </w:r>
    </w:p>
    <w:p w:rsidR="003F73A9" w:rsidRDefault="003F73A9">
      <w:pPr>
        <w:rPr>
          <w:rFonts w:ascii="Georgia" w:hAnsi="Georgia"/>
          <w:sz w:val="24"/>
        </w:rPr>
      </w:pPr>
      <w:r>
        <w:rPr>
          <w:rFonts w:ascii="Georgia" w:hAnsi="Georgia"/>
          <w:sz w:val="24"/>
        </w:rPr>
        <w:t>F-59 and below, does not meet minimum standards</w:t>
      </w:r>
    </w:p>
    <w:p w:rsidR="003F73A9" w:rsidRDefault="003F73A9">
      <w:pPr>
        <w:rPr>
          <w:rFonts w:ascii="Georgia" w:hAnsi="Georgia"/>
          <w:sz w:val="24"/>
        </w:rPr>
      </w:pPr>
      <w:r>
        <w:rPr>
          <w:rFonts w:ascii="Georgia" w:hAnsi="Georgia"/>
          <w:sz w:val="24"/>
        </w:rPr>
        <w:t>Attendance Policy: Attendance is critical to success in this class.  Frequently, there will be graded class assignment</w:t>
      </w:r>
      <w:r w:rsidR="006641A5">
        <w:rPr>
          <w:rFonts w:ascii="Georgia" w:hAnsi="Georgia"/>
          <w:sz w:val="24"/>
        </w:rPr>
        <w:t xml:space="preserve">s. </w:t>
      </w:r>
      <w:r>
        <w:rPr>
          <w:rFonts w:ascii="Georgia" w:hAnsi="Georgia"/>
          <w:sz w:val="24"/>
        </w:rPr>
        <w:t>These cannot be made-up.</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Make-up and Homework Policy:</w:t>
      </w:r>
    </w:p>
    <w:p w:rsidR="003F73A9" w:rsidRDefault="003F73A9">
      <w:pPr>
        <w:rPr>
          <w:rFonts w:ascii="Georgia" w:hAnsi="Georgia"/>
          <w:sz w:val="24"/>
        </w:rPr>
      </w:pPr>
      <w:r>
        <w:rPr>
          <w:rFonts w:ascii="Georgia" w:hAnsi="Georgia"/>
          <w:sz w:val="24"/>
        </w:rPr>
        <w:t>Assignments must be complete</w:t>
      </w:r>
      <w:r w:rsidR="00026EEF">
        <w:rPr>
          <w:rFonts w:ascii="Georgia" w:hAnsi="Georgia"/>
          <w:sz w:val="24"/>
        </w:rPr>
        <w:t>d on their due dates, unless the</w:t>
      </w:r>
      <w:r w:rsidR="006641A5">
        <w:rPr>
          <w:rFonts w:ascii="Georgia" w:hAnsi="Georgia"/>
          <w:sz w:val="24"/>
        </w:rPr>
        <w:t xml:space="preserve"> s</w:t>
      </w:r>
      <w:r>
        <w:rPr>
          <w:rFonts w:ascii="Georgia" w:hAnsi="Georgia"/>
          <w:sz w:val="24"/>
        </w:rPr>
        <w:t>tudent had an authorized absence on the due date</w:t>
      </w:r>
      <w:r w:rsidR="006641A5">
        <w:rPr>
          <w:rFonts w:ascii="Georgia" w:hAnsi="Georgia"/>
          <w:sz w:val="24"/>
        </w:rPr>
        <w:t>.</w:t>
      </w:r>
    </w:p>
    <w:p w:rsidR="003F73A9" w:rsidRDefault="003F73A9">
      <w:pPr>
        <w:rPr>
          <w:rFonts w:ascii="Georgia" w:hAnsi="Georgia"/>
          <w:sz w:val="24"/>
        </w:rPr>
      </w:pPr>
      <w:r>
        <w:rPr>
          <w:rFonts w:ascii="Georgia" w:hAnsi="Georgia"/>
          <w:sz w:val="24"/>
        </w:rPr>
        <w:t>Tests and exams missed can be made-up.</w:t>
      </w:r>
    </w:p>
    <w:p w:rsidR="003F73A9" w:rsidRDefault="003F73A9">
      <w:pPr>
        <w:rPr>
          <w:rFonts w:ascii="Georgia" w:hAnsi="Georgia"/>
          <w:sz w:val="24"/>
        </w:rPr>
      </w:pPr>
      <w:r>
        <w:rPr>
          <w:rFonts w:ascii="Georgia" w:hAnsi="Georgia"/>
          <w:sz w:val="24"/>
        </w:rPr>
        <w:t>It is the responsibility of the student to make arrangements for the make-up time and place</w:t>
      </w:r>
      <w:r w:rsidR="006641A5">
        <w:rPr>
          <w:rFonts w:ascii="Georgia" w:hAnsi="Georgia"/>
          <w:sz w:val="24"/>
        </w:rPr>
        <w:t>.</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Classroom and Dress Policy:</w:t>
      </w:r>
    </w:p>
    <w:p w:rsidR="003F73A9" w:rsidRDefault="003F73A9">
      <w:pPr>
        <w:rPr>
          <w:rFonts w:ascii="Georgia" w:hAnsi="Georgia"/>
          <w:sz w:val="24"/>
        </w:rPr>
      </w:pPr>
      <w:r>
        <w:rPr>
          <w:rFonts w:ascii="Georgia" w:hAnsi="Georgia"/>
          <w:sz w:val="24"/>
        </w:rPr>
        <w:t>Be positive and respectful at all times</w:t>
      </w:r>
    </w:p>
    <w:p w:rsidR="003F73A9" w:rsidRDefault="003F73A9">
      <w:pPr>
        <w:rPr>
          <w:rFonts w:ascii="Georgia" w:hAnsi="Georgia"/>
          <w:sz w:val="24"/>
        </w:rPr>
      </w:pPr>
      <w:r>
        <w:rPr>
          <w:rFonts w:ascii="Georgia" w:hAnsi="Georgia"/>
          <w:sz w:val="24"/>
        </w:rPr>
        <w:t>Act in compliance with work place standards</w:t>
      </w:r>
    </w:p>
    <w:p w:rsidR="003F73A9" w:rsidRDefault="003F73A9">
      <w:pPr>
        <w:pStyle w:val="Heading1"/>
      </w:pPr>
      <w:r>
        <w:t xml:space="preserve">Ask permission to leave </w:t>
      </w:r>
      <w:r w:rsidR="006641A5">
        <w:t>y</w:t>
      </w:r>
      <w:r>
        <w:t>our seat</w:t>
      </w:r>
    </w:p>
    <w:p w:rsidR="003F73A9" w:rsidRDefault="003F73A9">
      <w:pPr>
        <w:rPr>
          <w:rFonts w:ascii="Georgia" w:hAnsi="Georgia"/>
          <w:sz w:val="24"/>
        </w:rPr>
      </w:pPr>
      <w:r>
        <w:rPr>
          <w:rFonts w:ascii="Georgia" w:hAnsi="Georgia"/>
          <w:sz w:val="24"/>
        </w:rPr>
        <w:t>Raise hand for permission to speak</w:t>
      </w:r>
    </w:p>
    <w:p w:rsidR="003F73A9" w:rsidRDefault="00516A79">
      <w:pPr>
        <w:rPr>
          <w:rFonts w:ascii="Georgia" w:hAnsi="Georgia"/>
          <w:sz w:val="24"/>
        </w:rPr>
      </w:pPr>
      <w:r>
        <w:rPr>
          <w:rFonts w:ascii="Georgia" w:hAnsi="Georgia"/>
          <w:sz w:val="24"/>
        </w:rPr>
        <w:t>No eating or</w:t>
      </w:r>
      <w:r w:rsidR="003F73A9">
        <w:rPr>
          <w:rFonts w:ascii="Georgia" w:hAnsi="Georgia"/>
          <w:sz w:val="24"/>
        </w:rPr>
        <w:t xml:space="preserve"> drinking in classroom</w:t>
      </w:r>
    </w:p>
    <w:p w:rsidR="003F73A9" w:rsidRDefault="003F73A9">
      <w:pPr>
        <w:rPr>
          <w:rFonts w:ascii="Georgia" w:hAnsi="Georgia"/>
          <w:sz w:val="24"/>
        </w:rPr>
      </w:pPr>
      <w:r>
        <w:rPr>
          <w:rFonts w:ascii="Georgia" w:hAnsi="Georgia"/>
          <w:sz w:val="24"/>
        </w:rPr>
        <w:t>No electronic devices (cell phones, text-messages, etc) allowed except calculators</w:t>
      </w:r>
    </w:p>
    <w:p w:rsidR="003F73A9" w:rsidRDefault="003F73A9">
      <w:pPr>
        <w:rPr>
          <w:rFonts w:ascii="Georgia" w:hAnsi="Georgia"/>
          <w:sz w:val="24"/>
        </w:rPr>
      </w:pPr>
      <w:r>
        <w:rPr>
          <w:rFonts w:ascii="Georgia" w:hAnsi="Georgia"/>
          <w:sz w:val="24"/>
        </w:rPr>
        <w:t>School uniform policy will be strictly enforced</w:t>
      </w:r>
    </w:p>
    <w:p w:rsidR="003F73A9" w:rsidRDefault="006641A5">
      <w:pPr>
        <w:rPr>
          <w:rFonts w:ascii="Georgia" w:hAnsi="Georgia"/>
          <w:sz w:val="24"/>
        </w:rPr>
      </w:pPr>
      <w:r>
        <w:rPr>
          <w:rFonts w:ascii="Georgia" w:hAnsi="Georgia"/>
          <w:sz w:val="24"/>
        </w:rPr>
        <w:t>C</w:t>
      </w:r>
      <w:r w:rsidR="003F73A9">
        <w:rPr>
          <w:rFonts w:ascii="Georgia" w:hAnsi="Georgia"/>
          <w:sz w:val="24"/>
        </w:rPr>
        <w:t>ome to cla</w:t>
      </w:r>
      <w:r>
        <w:rPr>
          <w:rFonts w:ascii="Georgia" w:hAnsi="Georgia"/>
          <w:sz w:val="24"/>
        </w:rPr>
        <w:t>ss prepared</w:t>
      </w:r>
      <w:r w:rsidR="00B548B3">
        <w:rPr>
          <w:rFonts w:ascii="Georgia" w:hAnsi="Georgia"/>
          <w:sz w:val="24"/>
        </w:rPr>
        <w:t xml:space="preserve"> each day with</w:t>
      </w:r>
      <w:r w:rsidR="003F73A9">
        <w:rPr>
          <w:rFonts w:ascii="Georgia" w:hAnsi="Georgia"/>
          <w:sz w:val="24"/>
        </w:rPr>
        <w:t xml:space="preserve"> notebook, pens, paper, and other supplies</w:t>
      </w:r>
    </w:p>
    <w:p w:rsidR="00026EEF" w:rsidRDefault="00026EEF">
      <w:pPr>
        <w:rPr>
          <w:rFonts w:ascii="Georgia" w:hAnsi="Georgia"/>
          <w:sz w:val="24"/>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Pr="00C90CC1" w:rsidRDefault="00026EEF" w:rsidP="00026EEF">
      <w:pPr>
        <w:rPr>
          <w:sz w:val="24"/>
          <w:szCs w:val="24"/>
        </w:rPr>
      </w:pPr>
      <w:proofErr w:type="gramStart"/>
      <w:r w:rsidRPr="00C90CC1">
        <w:rPr>
          <w:b/>
          <w:sz w:val="24"/>
          <w:szCs w:val="24"/>
          <w:u w:val="single"/>
        </w:rPr>
        <w:lastRenderedPageBreak/>
        <w:t>Assessment Methods and Grading Policy</w:t>
      </w:r>
      <w:r w:rsidRPr="00C90CC1">
        <w:rPr>
          <w:sz w:val="24"/>
          <w:szCs w:val="24"/>
        </w:rPr>
        <w:t>.</w:t>
      </w:r>
      <w:proofErr w:type="gramEnd"/>
    </w:p>
    <w:p w:rsidR="00026EEF" w:rsidRPr="00C90CC1" w:rsidRDefault="00026EEF" w:rsidP="00026EEF">
      <w:pPr>
        <w:rPr>
          <w:sz w:val="24"/>
          <w:szCs w:val="24"/>
        </w:rPr>
      </w:pPr>
    </w:p>
    <w:p w:rsidR="00026EEF" w:rsidRPr="00C90CC1" w:rsidRDefault="00026EEF" w:rsidP="00026EEF">
      <w:pPr>
        <w:rPr>
          <w:sz w:val="24"/>
          <w:szCs w:val="24"/>
        </w:rPr>
      </w:pPr>
      <w:r w:rsidRPr="00C90CC1">
        <w:rPr>
          <w:sz w:val="24"/>
          <w:szCs w:val="24"/>
        </w:rPr>
        <w:t xml:space="preserve"> </w:t>
      </w:r>
      <w:r w:rsidR="00897C5E">
        <w:rPr>
          <w:b/>
          <w:sz w:val="24"/>
          <w:szCs w:val="24"/>
        </w:rPr>
        <w:t>Class work/ Homework: (35</w:t>
      </w:r>
      <w:r w:rsidRPr="00C90CC1">
        <w:rPr>
          <w:b/>
          <w:sz w:val="24"/>
          <w:szCs w:val="24"/>
        </w:rPr>
        <w:t>%):</w:t>
      </w:r>
      <w:r w:rsidRPr="00C90CC1">
        <w:rPr>
          <w:sz w:val="24"/>
          <w:szCs w:val="24"/>
        </w:rPr>
        <w:t xml:space="preserve"> Demonstration, team projects, homework and illustration of acquired knowledge and competencies are an integral part of this rotation and will account for a portion of the final grade. The College Summit program will figure into this portion. Reading on each of the topics in the course is expected.</w:t>
      </w:r>
    </w:p>
    <w:p w:rsidR="00026EEF" w:rsidRPr="00C90CC1" w:rsidRDefault="00026EEF" w:rsidP="00026EEF">
      <w:pPr>
        <w:rPr>
          <w:sz w:val="24"/>
          <w:szCs w:val="24"/>
        </w:rPr>
      </w:pPr>
      <w:r w:rsidRPr="00C90CC1">
        <w:rPr>
          <w:sz w:val="24"/>
          <w:szCs w:val="24"/>
        </w:rPr>
        <w:t>Grades will reflect the quantitative and qualitative completion of the assignment/projects as directed. The standards for Written English will also be used in evaluating all written work. No late homework/ projects will be accepted in the Culinary Arts class. In preparation for the workplace and/ or college, we must strive for meeting deadlines as dictated. Students with excused absences will be given ample opportunity to complete missing assignments.</w:t>
      </w:r>
    </w:p>
    <w:p w:rsidR="00026EEF" w:rsidRPr="00C90CC1" w:rsidRDefault="00026EEF" w:rsidP="00026EEF">
      <w:pPr>
        <w:rPr>
          <w:sz w:val="24"/>
          <w:szCs w:val="24"/>
        </w:rPr>
      </w:pPr>
    </w:p>
    <w:p w:rsidR="00026EEF" w:rsidRPr="00C90CC1" w:rsidRDefault="00026EEF" w:rsidP="00026EEF">
      <w:pPr>
        <w:rPr>
          <w:sz w:val="24"/>
          <w:szCs w:val="24"/>
        </w:rPr>
      </w:pPr>
      <w:r w:rsidRPr="00C90CC1">
        <w:rPr>
          <w:b/>
          <w:sz w:val="24"/>
          <w:szCs w:val="24"/>
        </w:rPr>
        <w:t xml:space="preserve">Unit Tests </w:t>
      </w:r>
      <w:r w:rsidR="00897C5E">
        <w:rPr>
          <w:b/>
          <w:sz w:val="24"/>
          <w:szCs w:val="24"/>
        </w:rPr>
        <w:t>and Finals: (65</w:t>
      </w:r>
      <w:r w:rsidRPr="00C90CC1">
        <w:rPr>
          <w:b/>
          <w:sz w:val="24"/>
          <w:szCs w:val="24"/>
        </w:rPr>
        <w:t>%):</w:t>
      </w:r>
      <w:r w:rsidRPr="00C90CC1">
        <w:rPr>
          <w:sz w:val="24"/>
          <w:szCs w:val="24"/>
        </w:rPr>
        <w:t xml:space="preserve"> Students will be responsible for reading and reviewing materials presented during this rotation for tests and the final test. Assessments in Culinary arts will be written as well as lab based to assure the hands-on competencies are being met as well as the knowledge of cognitive information. </w:t>
      </w:r>
    </w:p>
    <w:p w:rsidR="00026EEF" w:rsidRPr="00C90CC1" w:rsidRDefault="00026EEF" w:rsidP="00026EEF">
      <w:pPr>
        <w:rPr>
          <w:sz w:val="24"/>
          <w:szCs w:val="24"/>
        </w:rPr>
      </w:pPr>
    </w:p>
    <w:p w:rsidR="00026EEF" w:rsidRDefault="00026EEF">
      <w:pPr>
        <w:rPr>
          <w:rFonts w:ascii="Georgia" w:hAnsi="Georgia"/>
          <w:sz w:val="24"/>
        </w:rPr>
      </w:pPr>
    </w:p>
    <w:p w:rsidR="003F73A9" w:rsidRDefault="003F73A9">
      <w:pPr>
        <w:rPr>
          <w:rFonts w:ascii="Georgia" w:hAnsi="Georgia"/>
          <w:sz w:val="24"/>
        </w:rPr>
      </w:pPr>
    </w:p>
    <w:p w:rsidR="003F73A9" w:rsidRDefault="00897C5E" w:rsidP="00C90CC1">
      <w:pPr>
        <w:pStyle w:val="Heading3"/>
      </w:pPr>
      <w:r>
        <w:t>Culinary Arts Survey</w:t>
      </w: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p>
    <w:p w:rsidR="003F73A9" w:rsidRDefault="003F73A9">
      <w:pPr>
        <w:pStyle w:val="BodyText"/>
      </w:pPr>
      <w:r>
        <w:t>My signature indicates that I have read the above document and that I understand what is expected.  If I have any questions, I can cal</w:t>
      </w:r>
      <w:r w:rsidR="006641A5">
        <w:t xml:space="preserve">l the teacher at (314) 371-1950 ext. 2127 </w:t>
      </w:r>
      <w:r>
        <w:t>between 7:00 a.m. and 2:00 p.m. on school days.</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 and Parent Signatures</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Student’s Name (please print</w:t>
      </w:r>
      <w:proofErr w:type="gramStart"/>
      <w:r>
        <w:rPr>
          <w:rFonts w:ascii="Georgia" w:hAnsi="Georgia"/>
          <w:sz w:val="24"/>
        </w:rPr>
        <w:t>)_</w:t>
      </w:r>
      <w:proofErr w:type="gramEnd"/>
      <w:r>
        <w:rPr>
          <w:rFonts w:ascii="Georgia" w:hAnsi="Georgia"/>
          <w:sz w:val="24"/>
        </w:rPr>
        <w:t>_____________________________________________</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Student’s Signature and Date_______________________________________________</w:t>
      </w:r>
    </w:p>
    <w:p w:rsidR="003F73A9" w:rsidRDefault="003F73A9">
      <w:pPr>
        <w:rPr>
          <w:rFonts w:ascii="Georgia" w:hAnsi="Georgia"/>
          <w:sz w:val="24"/>
        </w:rPr>
      </w:pPr>
    </w:p>
    <w:p w:rsidR="003F73A9" w:rsidRDefault="003F73A9">
      <w:r>
        <w:rPr>
          <w:rFonts w:ascii="Georgia" w:hAnsi="Georgia"/>
          <w:sz w:val="24"/>
        </w:rPr>
        <w:t>Parent’s Signature and Date______________________________________________</w:t>
      </w:r>
    </w:p>
    <w:sectPr w:rsidR="003F73A9" w:rsidSect="004D0B35">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BA"/>
    <w:multiLevelType w:val="singleLevel"/>
    <w:tmpl w:val="FFFFFFFF"/>
    <w:lvl w:ilvl="0">
      <w:start w:val="1"/>
      <w:numFmt w:val="bullet"/>
      <w:pStyle w:val="PersonalInfo"/>
      <w:lvlText w:val=""/>
      <w:legacy w:legacy="1" w:legacySpace="0" w:legacyIndent="240"/>
      <w:lvlJc w:val="left"/>
      <w:pPr>
        <w:ind w:left="240" w:hanging="240"/>
      </w:pPr>
      <w:rPr>
        <w:rFonts w:ascii="Wingdings" w:hAnsi="Wingdings"/>
        <w:sz w:val="12"/>
      </w:rPr>
    </w:lvl>
  </w:abstractNum>
  <w:abstractNum w:abstractNumId="1">
    <w:nsid w:val="0EA03A02"/>
    <w:multiLevelType w:val="hybridMultilevel"/>
    <w:tmpl w:val="5D1C6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9721A"/>
    <w:multiLevelType w:val="hybridMultilevel"/>
    <w:tmpl w:val="2088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D3528"/>
    <w:multiLevelType w:val="singleLevel"/>
    <w:tmpl w:val="4AA4D75E"/>
    <w:lvl w:ilvl="0">
      <w:start w:val="1"/>
      <w:numFmt w:val="bullet"/>
      <w:lvlText w:val=""/>
      <w:legacy w:legacy="1" w:legacySpace="0" w:legacyIndent="240"/>
      <w:lvlJc w:val="left"/>
      <w:pPr>
        <w:ind w:left="240" w:hanging="240"/>
      </w:pPr>
      <w:rPr>
        <w:rFonts w:ascii="Wingdings" w:hAnsi="Wingdings"/>
        <w:sz w:val="12"/>
      </w:rPr>
    </w:lvl>
  </w:abstractNum>
  <w:abstractNum w:abstractNumId="4">
    <w:nsid w:val="34D32E65"/>
    <w:multiLevelType w:val="hybridMultilevel"/>
    <w:tmpl w:val="2E283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733B6"/>
    <w:multiLevelType w:val="singleLevel"/>
    <w:tmpl w:val="40B6D956"/>
    <w:lvl w:ilvl="0">
      <w:start w:val="1"/>
      <w:numFmt w:val="bullet"/>
      <w:lvlText w:val=""/>
      <w:legacy w:legacy="1" w:legacySpace="0" w:legacyIndent="240"/>
      <w:lvlJc w:val="left"/>
      <w:pPr>
        <w:ind w:left="240" w:hanging="240"/>
      </w:pPr>
      <w:rPr>
        <w:rFonts w:ascii="Wingdings" w:hAnsi="Wingdings"/>
        <w:sz w:val="12"/>
      </w:rPr>
    </w:lvl>
  </w:abstractNum>
  <w:abstractNum w:abstractNumId="6">
    <w:nsid w:val="5FCC72B2"/>
    <w:multiLevelType w:val="singleLevel"/>
    <w:tmpl w:val="F1D8ACAE"/>
    <w:lvl w:ilvl="0">
      <w:start w:val="1"/>
      <w:numFmt w:val="bullet"/>
      <w:lvlText w:val=""/>
      <w:legacy w:legacy="1" w:legacySpace="0" w:legacyIndent="240"/>
      <w:lvlJc w:val="left"/>
      <w:pPr>
        <w:ind w:left="240" w:hanging="240"/>
      </w:pPr>
      <w:rPr>
        <w:rFonts w:ascii="Wingdings" w:hAnsi="Wingdings"/>
        <w:sz w:val="12"/>
      </w:rPr>
    </w:lvl>
  </w:abstractNum>
  <w:abstractNum w:abstractNumId="7">
    <w:nsid w:val="741E0407"/>
    <w:multiLevelType w:val="singleLevel"/>
    <w:tmpl w:val="B518FB06"/>
    <w:lvl w:ilvl="0">
      <w:start w:val="1"/>
      <w:numFmt w:val="bullet"/>
      <w:lvlText w:val=""/>
      <w:legacy w:legacy="1" w:legacySpace="0" w:legacyIndent="240"/>
      <w:lvlJc w:val="left"/>
      <w:pPr>
        <w:ind w:left="240" w:hanging="240"/>
      </w:pPr>
      <w:rPr>
        <w:rFonts w:ascii="Wingdings" w:hAnsi="Wingdings"/>
        <w:sz w:val="12"/>
      </w:rPr>
    </w:lvl>
  </w:abstractNum>
  <w:num w:numId="1">
    <w:abstractNumId w:val="3"/>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F73A9"/>
    <w:rsid w:val="00026EEF"/>
    <w:rsid w:val="0023221B"/>
    <w:rsid w:val="0023359F"/>
    <w:rsid w:val="00272FBD"/>
    <w:rsid w:val="002F6B09"/>
    <w:rsid w:val="003F73A9"/>
    <w:rsid w:val="00426F3D"/>
    <w:rsid w:val="00482A1A"/>
    <w:rsid w:val="004D0B35"/>
    <w:rsid w:val="004D2E39"/>
    <w:rsid w:val="00516A79"/>
    <w:rsid w:val="005F1A39"/>
    <w:rsid w:val="0065463D"/>
    <w:rsid w:val="00660B3B"/>
    <w:rsid w:val="006641A5"/>
    <w:rsid w:val="006D7262"/>
    <w:rsid w:val="007A0BDC"/>
    <w:rsid w:val="00897C5E"/>
    <w:rsid w:val="00B33BB8"/>
    <w:rsid w:val="00B548B3"/>
    <w:rsid w:val="00BB1404"/>
    <w:rsid w:val="00C10897"/>
    <w:rsid w:val="00C90CC1"/>
    <w:rsid w:val="00C95DCE"/>
    <w:rsid w:val="00D30B33"/>
    <w:rsid w:val="00DA3AC3"/>
    <w:rsid w:val="00DC39E6"/>
    <w:rsid w:val="00E04352"/>
    <w:rsid w:val="00E50078"/>
    <w:rsid w:val="00EF4661"/>
    <w:rsid w:val="00F448B4"/>
    <w:rsid w:val="00F77AB4"/>
    <w:rsid w:val="00FA7A9E"/>
    <w:rsid w:val="00FC4459"/>
    <w:rsid w:val="00FE7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35"/>
  </w:style>
  <w:style w:type="paragraph" w:styleId="Heading1">
    <w:name w:val="heading 1"/>
    <w:basedOn w:val="Normal"/>
    <w:next w:val="Normal"/>
    <w:qFormat/>
    <w:rsid w:val="004D0B35"/>
    <w:pPr>
      <w:keepNext/>
      <w:outlineLvl w:val="0"/>
    </w:pPr>
    <w:rPr>
      <w:rFonts w:ascii="Georgia" w:hAnsi="Georgia"/>
      <w:sz w:val="24"/>
    </w:rPr>
  </w:style>
  <w:style w:type="paragraph" w:styleId="Heading2">
    <w:name w:val="heading 2"/>
    <w:basedOn w:val="Normal"/>
    <w:next w:val="Normal"/>
    <w:qFormat/>
    <w:rsid w:val="004D0B35"/>
    <w:pPr>
      <w:keepNext/>
      <w:outlineLvl w:val="1"/>
    </w:pPr>
    <w:rPr>
      <w:rFonts w:ascii="Georgia" w:hAnsi="Georgia"/>
      <w:i/>
      <w:sz w:val="24"/>
    </w:rPr>
  </w:style>
  <w:style w:type="paragraph" w:styleId="Heading3">
    <w:name w:val="heading 3"/>
    <w:basedOn w:val="Normal"/>
    <w:next w:val="Normal"/>
    <w:qFormat/>
    <w:rsid w:val="004D0B35"/>
    <w:pPr>
      <w:keepNext/>
      <w:jc w:val="center"/>
      <w:outlineLvl w:val="2"/>
    </w:pPr>
    <w:rPr>
      <w:rFonts w:ascii="Georgia" w:hAnsi="Georg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0B35"/>
    <w:pPr>
      <w:jc w:val="center"/>
    </w:pPr>
    <w:rPr>
      <w:b/>
    </w:rPr>
  </w:style>
  <w:style w:type="paragraph" w:customStyle="1" w:styleId="PersonalInfo">
    <w:name w:val="Personal Info"/>
    <w:basedOn w:val="Normal"/>
    <w:rsid w:val="004D0B35"/>
    <w:pPr>
      <w:numPr>
        <w:numId w:val="5"/>
      </w:numPr>
    </w:pPr>
  </w:style>
  <w:style w:type="paragraph" w:styleId="BodyText">
    <w:name w:val="Body Text"/>
    <w:basedOn w:val="Normal"/>
    <w:semiHidden/>
    <w:rsid w:val="004D0B35"/>
    <w:rPr>
      <w:rFonts w:ascii="Georgia" w:hAnsi="Georgia"/>
      <w:sz w:val="24"/>
    </w:rPr>
  </w:style>
  <w:style w:type="paragraph" w:styleId="BalloonText">
    <w:name w:val="Balloon Text"/>
    <w:basedOn w:val="Normal"/>
    <w:link w:val="BalloonTextChar"/>
    <w:uiPriority w:val="99"/>
    <w:semiHidden/>
    <w:unhideWhenUsed/>
    <w:rsid w:val="00426F3D"/>
    <w:rPr>
      <w:rFonts w:ascii="Tahoma" w:hAnsi="Tahoma" w:cs="Tahoma"/>
      <w:sz w:val="16"/>
      <w:szCs w:val="16"/>
    </w:rPr>
  </w:style>
  <w:style w:type="character" w:customStyle="1" w:styleId="BalloonTextChar">
    <w:name w:val="Balloon Text Char"/>
    <w:basedOn w:val="DefaultParagraphFont"/>
    <w:link w:val="BalloonText"/>
    <w:uiPriority w:val="99"/>
    <w:semiHidden/>
    <w:rsid w:val="00426F3D"/>
    <w:rPr>
      <w:rFonts w:ascii="Tahoma" w:hAnsi="Tahoma" w:cs="Tahoma"/>
      <w:sz w:val="16"/>
      <w:szCs w:val="16"/>
    </w:rPr>
  </w:style>
  <w:style w:type="paragraph" w:styleId="ListParagraph">
    <w:name w:val="List Paragraph"/>
    <w:basedOn w:val="Normal"/>
    <w:uiPriority w:val="34"/>
    <w:qFormat/>
    <w:rsid w:val="00C95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3B26-FB41-4C4E-8D46-218C53B3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Career Development</vt:lpstr>
    </vt:vector>
  </TitlesOfParts>
  <Company>Dell Computer Corporation</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dc:title>
  <dc:subject/>
  <dc:creator>Janet Wilson</dc:creator>
  <cp:keywords/>
  <cp:lastModifiedBy>Joseph F. Wilson Jr.</cp:lastModifiedBy>
  <cp:revision>2</cp:revision>
  <cp:lastPrinted>2014-08-07T15:59:00Z</cp:lastPrinted>
  <dcterms:created xsi:type="dcterms:W3CDTF">2014-08-07T16:00:00Z</dcterms:created>
  <dcterms:modified xsi:type="dcterms:W3CDTF">2014-08-07T16:00:00Z</dcterms:modified>
</cp:coreProperties>
</file>